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0D" w:rsidRPr="0032080D" w:rsidRDefault="0032080D" w:rsidP="00B3712F">
      <w:pPr>
        <w:pStyle w:val="a6"/>
        <w:numPr>
          <w:ilvl w:val="0"/>
          <w:numId w:val="2"/>
        </w:numPr>
        <w:autoSpaceDE w:val="0"/>
        <w:autoSpaceDN w:val="0"/>
        <w:adjustRightInd w:val="0"/>
        <w:ind w:left="78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свидетельство о регистрации (копия документа, с предоставлением оригинала для сверки);</w:t>
      </w:r>
    </w:p>
    <w:p w:rsidR="0032080D" w:rsidRPr="0032080D" w:rsidRDefault="0032080D" w:rsidP="00B3712F">
      <w:pPr>
        <w:pStyle w:val="a6"/>
        <w:numPr>
          <w:ilvl w:val="0"/>
          <w:numId w:val="2"/>
        </w:numPr>
        <w:autoSpaceDE w:val="0"/>
        <w:autoSpaceDN w:val="0"/>
        <w:adjustRightInd w:val="0"/>
        <w:ind w:left="78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разрешение на допуск транспортного средства к участию в дорожном движении (копия документа, с предоставлением оригинала для сверки);</w:t>
      </w:r>
    </w:p>
    <w:p w:rsidR="0032080D" w:rsidRPr="0032080D" w:rsidRDefault="0032080D" w:rsidP="00B3712F">
      <w:pPr>
        <w:pStyle w:val="a6"/>
        <w:numPr>
          <w:ilvl w:val="0"/>
          <w:numId w:val="2"/>
        </w:numPr>
        <w:autoSpaceDE w:val="0"/>
        <w:autoSpaceDN w:val="0"/>
        <w:adjustRightInd w:val="0"/>
        <w:ind w:left="78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>письменное согласие супруга/супруги на передачу автотранспортного средства в залог</w:t>
      </w:r>
      <w:r w:rsidR="00CF1605" w:rsidRPr="00CF16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, либо оформляется нотариально </w:t>
      </w:r>
      <w:r w:rsidRPr="00B3712F">
        <w:rPr>
          <w:rFonts w:eastAsiaTheme="minorHAnsi"/>
          <w:color w:val="000000"/>
          <w:sz w:val="28"/>
          <w:szCs w:val="28"/>
          <w:lang w:eastAsia="en-US"/>
        </w:rPr>
        <w:t>(с указанием года выпуска и модели автомобиля, номера кузова)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080D" w:rsidRPr="0032080D" w:rsidRDefault="0032080D" w:rsidP="00B53DCC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</w:t>
      </w:r>
      <w:r w:rsidRPr="00B53DCC">
        <w:rPr>
          <w:rFonts w:eastAsiaTheme="minorHAnsi"/>
          <w:color w:val="000000"/>
          <w:sz w:val="28"/>
          <w:szCs w:val="28"/>
          <w:lang w:eastAsia="en-US"/>
        </w:rPr>
        <w:t xml:space="preserve">независимая 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оценка 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>стоимости предмета залога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>Государственный реестр исполнителей независимой оценки размещен на сайте</w:t>
      </w:r>
      <w:r w:rsidR="00B53DCC" w:rsidRPr="00B53D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53DCC">
        <w:rPr>
          <w:rFonts w:eastAsiaTheme="minorHAnsi"/>
          <w:color w:val="000000"/>
          <w:sz w:val="28"/>
          <w:szCs w:val="28"/>
          <w:lang w:eastAsia="en-US"/>
        </w:rPr>
        <w:t>ГУП «Национальное кадастровое агентство»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>https://ro.nca.by</w:t>
      </w:r>
      <w:r w:rsidR="00A62A72" w:rsidRPr="00B53DCC">
        <w:rPr>
          <w:rFonts w:eastAsiaTheme="minorHAnsi"/>
          <w:color w:val="000000"/>
          <w:sz w:val="28"/>
          <w:szCs w:val="28"/>
          <w:lang w:eastAsia="en-US"/>
        </w:rPr>
        <w:t>.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>В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нутренняя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 оценка </w:t>
      </w:r>
      <w:r w:rsidR="00A62A72" w:rsidRPr="0032080D">
        <w:rPr>
          <w:rFonts w:eastAsiaTheme="minorHAnsi"/>
          <w:color w:val="000000"/>
          <w:sz w:val="28"/>
          <w:szCs w:val="28"/>
          <w:lang w:eastAsia="en-US"/>
        </w:rPr>
        <w:t>стоимости предмета залога</w:t>
      </w:r>
      <w:r w:rsidR="00A62A72">
        <w:rPr>
          <w:rFonts w:eastAsiaTheme="minorHAnsi"/>
          <w:color w:val="000000"/>
          <w:sz w:val="28"/>
          <w:szCs w:val="28"/>
          <w:lang w:eastAsia="en-US"/>
        </w:rPr>
        <w:t xml:space="preserve"> допускается в отношении </w:t>
      </w:r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 xml:space="preserve">нового автомобиля, приобретенного в автосалоне, с момента </w:t>
      </w:r>
      <w:r w:rsidR="00D23A63">
        <w:rPr>
          <w:rFonts w:eastAsiaTheme="minorHAnsi"/>
          <w:color w:val="000000"/>
          <w:sz w:val="28"/>
          <w:szCs w:val="28"/>
          <w:lang w:eastAsia="en-US"/>
        </w:rPr>
        <w:t xml:space="preserve">выпуска </w:t>
      </w:r>
      <w:bookmarkStart w:id="0" w:name="_GoBack"/>
      <w:bookmarkEnd w:id="0"/>
      <w:r w:rsidR="00A62A72" w:rsidRPr="00A62A72">
        <w:rPr>
          <w:rFonts w:eastAsiaTheme="minorHAnsi"/>
          <w:color w:val="000000"/>
          <w:sz w:val="28"/>
          <w:szCs w:val="28"/>
          <w:lang w:eastAsia="en-US"/>
        </w:rPr>
        <w:t>которого прошло не более 6 месяцев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. По результатам внутренней оценки, проведенной Залогодателем, составляется акт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32080D" w:rsidRDefault="0032080D" w:rsidP="00B3712F">
      <w:pPr>
        <w:pStyle w:val="a6"/>
        <w:numPr>
          <w:ilvl w:val="0"/>
          <w:numId w:val="2"/>
        </w:numPr>
        <w:autoSpaceDE w:val="0"/>
        <w:autoSpaceDN w:val="0"/>
        <w:adjustRightInd w:val="0"/>
        <w:ind w:left="782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080D">
        <w:rPr>
          <w:rFonts w:eastAsiaTheme="minorHAnsi"/>
          <w:color w:val="000000"/>
          <w:sz w:val="28"/>
          <w:szCs w:val="28"/>
          <w:lang w:eastAsia="en-US"/>
        </w:rPr>
        <w:t xml:space="preserve">обязательство об отсутствии обременения на предлагаемое в залог имущество </w:t>
      </w:r>
      <w:r w:rsidR="00CF1605">
        <w:rPr>
          <w:rFonts w:eastAsiaTheme="minorHAnsi"/>
          <w:color w:val="000000"/>
          <w:sz w:val="28"/>
          <w:szCs w:val="28"/>
          <w:lang w:eastAsia="en-US"/>
        </w:rPr>
        <w:t>по форме Банка</w:t>
      </w:r>
      <w:r w:rsidRPr="0032080D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7E67BE" w:rsidRPr="00B3712F" w:rsidRDefault="007E67BE" w:rsidP="00B3712F">
      <w:pPr>
        <w:pStyle w:val="14"/>
        <w:numPr>
          <w:ilvl w:val="0"/>
          <w:numId w:val="2"/>
        </w:numPr>
        <w:suppressAutoHyphens/>
        <w:ind w:left="782"/>
        <w:rPr>
          <w:rFonts w:eastAsiaTheme="minorHAnsi"/>
          <w:color w:val="000000"/>
          <w:szCs w:val="28"/>
          <w:lang w:eastAsia="en-US"/>
        </w:rPr>
      </w:pPr>
      <w:r w:rsidRPr="00B3712F">
        <w:rPr>
          <w:rFonts w:eastAsiaTheme="minorHAnsi"/>
          <w:color w:val="000000"/>
          <w:szCs w:val="28"/>
          <w:lang w:eastAsia="en-US"/>
        </w:rPr>
        <w:t>Документ, подтверждающий семейное положение залогодателя:</w:t>
      </w:r>
    </w:p>
    <w:p w:rsidR="007E67BE" w:rsidRPr="00B3712F" w:rsidRDefault="002470E2" w:rsidP="00B3712F">
      <w:pPr>
        <w:pStyle w:val="14"/>
        <w:suppressAutoHyphens/>
        <w:ind w:left="782" w:firstLine="0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документ</w:t>
      </w:r>
      <w:r w:rsidR="007E67BE" w:rsidRPr="00B3712F">
        <w:rPr>
          <w:rFonts w:eastAsiaTheme="minorHAnsi"/>
          <w:color w:val="000000"/>
          <w:szCs w:val="28"/>
          <w:lang w:eastAsia="en-US"/>
        </w:rPr>
        <w:t>, удостоверяющ</w:t>
      </w:r>
      <w:r>
        <w:rPr>
          <w:rFonts w:eastAsiaTheme="minorHAnsi"/>
          <w:color w:val="000000"/>
          <w:szCs w:val="28"/>
          <w:lang w:eastAsia="en-US"/>
        </w:rPr>
        <w:t>ий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личность залогодателя, содержащ</w:t>
      </w:r>
      <w:r>
        <w:rPr>
          <w:rFonts w:eastAsiaTheme="minorHAnsi"/>
          <w:color w:val="000000"/>
          <w:szCs w:val="28"/>
          <w:lang w:eastAsia="en-US"/>
        </w:rPr>
        <w:t>ий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отметку о заключении (расторжении) брака;</w:t>
      </w:r>
    </w:p>
    <w:p w:rsidR="007E67BE" w:rsidRPr="00B3712F" w:rsidRDefault="002470E2" w:rsidP="00B3712F">
      <w:pPr>
        <w:pStyle w:val="14"/>
        <w:suppressAutoHyphens/>
        <w:ind w:left="782" w:firstLine="0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>с</w:t>
      </w:r>
      <w:r w:rsidR="007E67BE" w:rsidRPr="00B3712F">
        <w:rPr>
          <w:rFonts w:eastAsiaTheme="minorHAnsi"/>
          <w:color w:val="000000"/>
          <w:szCs w:val="28"/>
          <w:lang w:eastAsia="en-US"/>
        </w:rPr>
        <w:t>видетельств</w:t>
      </w:r>
      <w:r>
        <w:rPr>
          <w:rFonts w:eastAsiaTheme="minorHAnsi"/>
          <w:color w:val="000000"/>
          <w:szCs w:val="28"/>
          <w:lang w:eastAsia="en-US"/>
        </w:rPr>
        <w:t>о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 регистрации брака либо </w:t>
      </w:r>
      <w:r>
        <w:rPr>
          <w:rFonts w:eastAsiaTheme="minorHAnsi"/>
          <w:color w:val="000000"/>
          <w:szCs w:val="28"/>
          <w:lang w:eastAsia="en-US"/>
        </w:rPr>
        <w:t>свидетельство</w:t>
      </w:r>
      <w:r w:rsidR="007E67BE" w:rsidRPr="00B3712F">
        <w:rPr>
          <w:rFonts w:eastAsiaTheme="minorHAnsi"/>
          <w:color w:val="000000"/>
          <w:szCs w:val="28"/>
          <w:lang w:eastAsia="en-US"/>
        </w:rPr>
        <w:t xml:space="preserve"> о расторжении брака в случае предъявления залогодателем ID-карты в качестве документа, удостоверяющего личность; </w:t>
      </w:r>
    </w:p>
    <w:p w:rsidR="007E67BE" w:rsidRPr="00B3712F" w:rsidRDefault="007E67BE" w:rsidP="00B3712F">
      <w:pPr>
        <w:pStyle w:val="14"/>
        <w:suppressAutoHyphens/>
        <w:ind w:left="782" w:firstLine="0"/>
        <w:rPr>
          <w:rFonts w:eastAsiaTheme="minorHAnsi"/>
          <w:color w:val="000000"/>
          <w:szCs w:val="28"/>
          <w:lang w:eastAsia="en-US"/>
        </w:rPr>
      </w:pPr>
      <w:r w:rsidRPr="00B3712F">
        <w:rPr>
          <w:rFonts w:eastAsiaTheme="minorHAnsi"/>
          <w:color w:val="000000"/>
          <w:szCs w:val="28"/>
          <w:lang w:eastAsia="en-US"/>
        </w:rPr>
        <w:t>письменное заявление залогодателя произвольной формы об отсутствии супруга(и) на момент приобретения автотранспортного средства.</w:t>
      </w:r>
    </w:p>
    <w:p w:rsidR="007E67BE" w:rsidRPr="00A62A72" w:rsidRDefault="007E67BE" w:rsidP="007E67BE">
      <w:pPr>
        <w:pStyle w:val="a6"/>
        <w:autoSpaceDE w:val="0"/>
        <w:autoSpaceDN w:val="0"/>
        <w:adjustRightInd w:val="0"/>
        <w:ind w:left="78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7E67BE" w:rsidRPr="00A62A72" w:rsidSect="002362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C94" w:rsidRDefault="000C2C94" w:rsidP="008B559B">
      <w:r>
        <w:separator/>
      </w:r>
    </w:p>
  </w:endnote>
  <w:endnote w:type="continuationSeparator" w:id="0">
    <w:p w:rsidR="000C2C94" w:rsidRDefault="000C2C94" w:rsidP="008B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C94" w:rsidRDefault="000C2C94" w:rsidP="008B559B">
      <w:r>
        <w:separator/>
      </w:r>
    </w:p>
  </w:footnote>
  <w:footnote w:type="continuationSeparator" w:id="0">
    <w:p w:rsidR="000C2C94" w:rsidRDefault="000C2C94" w:rsidP="008B5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31" w:rsidRDefault="002958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269DE"/>
    <w:multiLevelType w:val="hybridMultilevel"/>
    <w:tmpl w:val="1EF2A672"/>
    <w:lvl w:ilvl="0" w:tplc="E14A7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64FA4"/>
    <w:multiLevelType w:val="hybridMultilevel"/>
    <w:tmpl w:val="0FA6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F6532"/>
    <w:multiLevelType w:val="hybridMultilevel"/>
    <w:tmpl w:val="C42409FE"/>
    <w:lvl w:ilvl="0" w:tplc="1EDAE278">
      <w:start w:val="1"/>
      <w:numFmt w:val="decimal"/>
      <w:lvlText w:val="%1."/>
      <w:lvlJc w:val="left"/>
      <w:pPr>
        <w:ind w:left="78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A5"/>
    <w:rsid w:val="00032F4F"/>
    <w:rsid w:val="0004557E"/>
    <w:rsid w:val="00070162"/>
    <w:rsid w:val="000A4138"/>
    <w:rsid w:val="000C2C94"/>
    <w:rsid w:val="000E313F"/>
    <w:rsid w:val="002470E2"/>
    <w:rsid w:val="00295831"/>
    <w:rsid w:val="002C7776"/>
    <w:rsid w:val="0032080D"/>
    <w:rsid w:val="00372148"/>
    <w:rsid w:val="004343D6"/>
    <w:rsid w:val="0051355C"/>
    <w:rsid w:val="00542820"/>
    <w:rsid w:val="00603573"/>
    <w:rsid w:val="006837A5"/>
    <w:rsid w:val="006B504B"/>
    <w:rsid w:val="00710BAF"/>
    <w:rsid w:val="007E67BE"/>
    <w:rsid w:val="008B559B"/>
    <w:rsid w:val="00933B4C"/>
    <w:rsid w:val="00974AF7"/>
    <w:rsid w:val="009A19CF"/>
    <w:rsid w:val="00A54372"/>
    <w:rsid w:val="00A62A72"/>
    <w:rsid w:val="00AF257C"/>
    <w:rsid w:val="00B3712F"/>
    <w:rsid w:val="00B53DCC"/>
    <w:rsid w:val="00B74DD2"/>
    <w:rsid w:val="00BE5F37"/>
    <w:rsid w:val="00C5217A"/>
    <w:rsid w:val="00C521E8"/>
    <w:rsid w:val="00CF1605"/>
    <w:rsid w:val="00D14324"/>
    <w:rsid w:val="00D23A63"/>
    <w:rsid w:val="00D3512D"/>
    <w:rsid w:val="00D71F11"/>
    <w:rsid w:val="00DA5C4D"/>
    <w:rsid w:val="00E53F80"/>
    <w:rsid w:val="00F60EB3"/>
    <w:rsid w:val="00FC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28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B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559B"/>
  </w:style>
  <w:style w:type="character" w:customStyle="1" w:styleId="a4">
    <w:name w:val="Текст сноски Знак"/>
    <w:basedOn w:val="a0"/>
    <w:link w:val="a3"/>
    <w:uiPriority w:val="99"/>
    <w:semiHidden/>
    <w:rsid w:val="008B559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559B"/>
    <w:rPr>
      <w:vertAlign w:val="superscript"/>
    </w:rPr>
  </w:style>
  <w:style w:type="paragraph" w:styleId="a6">
    <w:name w:val="List Paragraph"/>
    <w:basedOn w:val="a"/>
    <w:uiPriority w:val="34"/>
    <w:qFormat/>
    <w:rsid w:val="0032080D"/>
    <w:pPr>
      <w:ind w:left="720"/>
      <w:contextualSpacing/>
    </w:pPr>
  </w:style>
  <w:style w:type="paragraph" w:customStyle="1" w:styleId="14">
    <w:name w:val="Основной 14+"/>
    <w:basedOn w:val="a"/>
    <w:link w:val="140"/>
    <w:qFormat/>
    <w:rsid w:val="007E67BE"/>
    <w:pPr>
      <w:ind w:firstLine="709"/>
      <w:jc w:val="both"/>
    </w:pPr>
    <w:rPr>
      <w:rFonts w:eastAsia="Times New Roman"/>
      <w:sz w:val="28"/>
      <w:szCs w:val="24"/>
    </w:rPr>
  </w:style>
  <w:style w:type="paragraph" w:customStyle="1" w:styleId="12">
    <w:name w:val="Основной 12таб"/>
    <w:basedOn w:val="a"/>
    <w:rsid w:val="007E67BE"/>
    <w:pPr>
      <w:spacing w:line="240" w:lineRule="exact"/>
      <w:jc w:val="both"/>
    </w:pPr>
    <w:rPr>
      <w:rFonts w:eastAsia="Times New Roman"/>
      <w:sz w:val="24"/>
      <w:szCs w:val="24"/>
    </w:rPr>
  </w:style>
  <w:style w:type="character" w:customStyle="1" w:styleId="140">
    <w:name w:val="Основной 14+ Знак"/>
    <w:link w:val="14"/>
    <w:qFormat/>
    <w:rsid w:val="007E67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958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958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958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9583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0BA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0BA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2024-10-21T06:10:00Z</dcterms:created>
  <dcterms:modified xsi:type="dcterms:W3CDTF">2024-10-21T06:10:00Z</dcterms:modified>
</cp:coreProperties>
</file>