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4976" w:rsidRDefault="00A822B3" w:rsidP="004A4976">
      <w:pPr>
        <w:pageBreakBefore/>
        <w:spacing w:after="0" w:afterAutospacing="0"/>
        <w:jc w:val="center"/>
        <w:rPr>
          <w:rFonts w:ascii="Times New Roman" w:hAnsi="Times New Roman"/>
          <w:sz w:val="28"/>
          <w:szCs w:val="28"/>
        </w:rPr>
      </w:pPr>
      <w:bookmarkStart w:id="0" w:name="_Toc312672405"/>
      <w:bookmarkStart w:id="1" w:name="_Toc53398556"/>
      <w:bookmarkStart w:id="2" w:name="_GoBack"/>
      <w:bookmarkEnd w:id="2"/>
      <w:r w:rsidRPr="004A4976">
        <w:rPr>
          <w:rFonts w:ascii="Times New Roman" w:hAnsi="Times New Roman"/>
          <w:noProof/>
          <w:sz w:val="28"/>
          <w:szCs w:val="28"/>
          <w:lang w:eastAsia="ru-RU"/>
        </w:rPr>
        <w:drawing>
          <wp:inline distT="0" distB="0" distL="0" distR="0">
            <wp:extent cx="5467350" cy="7010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67350" cy="7010400"/>
                    </a:xfrm>
                    <a:prstGeom prst="rect">
                      <a:avLst/>
                    </a:prstGeom>
                    <a:noFill/>
                    <a:ln>
                      <a:noFill/>
                    </a:ln>
                  </pic:spPr>
                </pic:pic>
              </a:graphicData>
            </a:graphic>
          </wp:inline>
        </w:drawing>
      </w:r>
    </w:p>
    <w:p w:rsidR="008964E2" w:rsidRPr="005D1A09" w:rsidRDefault="008964E2" w:rsidP="004A4976">
      <w:pPr>
        <w:pageBreakBefore/>
        <w:spacing w:after="0" w:afterAutospacing="0"/>
        <w:jc w:val="center"/>
        <w:rPr>
          <w:rFonts w:ascii="Times New Roman" w:hAnsi="Times New Roman"/>
          <w:caps/>
          <w:kern w:val="28"/>
          <w:sz w:val="28"/>
          <w:szCs w:val="28"/>
          <w:lang w:eastAsia="ru-RU"/>
        </w:rPr>
      </w:pPr>
      <w:r w:rsidRPr="005D1A09">
        <w:rPr>
          <w:rFonts w:ascii="Times New Roman" w:hAnsi="Times New Roman"/>
          <w:caps/>
          <w:kern w:val="28"/>
          <w:sz w:val="28"/>
          <w:szCs w:val="28"/>
          <w:lang w:eastAsia="ru-RU"/>
        </w:rPr>
        <w:lastRenderedPageBreak/>
        <w:t>СОДЕРЖАНИЕ</w:t>
      </w:r>
      <w:bookmarkEnd w:id="0"/>
      <w:bookmarkEnd w:id="1"/>
    </w:p>
    <w:p w:rsidR="005D1A09" w:rsidRPr="00344474" w:rsidRDefault="008964E2">
      <w:pPr>
        <w:pStyle w:val="11"/>
        <w:rPr>
          <w:rFonts w:ascii="Calibri" w:hAnsi="Calibri"/>
          <w:noProof/>
          <w:sz w:val="28"/>
          <w:szCs w:val="28"/>
        </w:rPr>
      </w:pPr>
      <w:r w:rsidRPr="005D1A09">
        <w:rPr>
          <w:sz w:val="28"/>
          <w:szCs w:val="28"/>
        </w:rPr>
        <w:fldChar w:fldCharType="begin"/>
      </w:r>
      <w:r w:rsidRPr="005D1A09">
        <w:rPr>
          <w:sz w:val="28"/>
          <w:szCs w:val="28"/>
        </w:rPr>
        <w:instrText xml:space="preserve"> TOC \o "1-1" \h \z \u </w:instrText>
      </w:r>
      <w:r w:rsidRPr="005D1A09">
        <w:rPr>
          <w:sz w:val="28"/>
          <w:szCs w:val="28"/>
        </w:rPr>
        <w:fldChar w:fldCharType="separate"/>
      </w:r>
    </w:p>
    <w:p w:rsidR="005D1A09" w:rsidRPr="00344474" w:rsidRDefault="006F440A">
      <w:pPr>
        <w:pStyle w:val="11"/>
        <w:rPr>
          <w:rFonts w:ascii="Calibri" w:hAnsi="Calibri"/>
          <w:noProof/>
          <w:sz w:val="28"/>
          <w:szCs w:val="28"/>
        </w:rPr>
      </w:pPr>
      <w:hyperlink w:anchor="_Toc53398557" w:history="1">
        <w:r w:rsidR="005D1A09" w:rsidRPr="00344474">
          <w:rPr>
            <w:rStyle w:val="a8"/>
            <w:caps/>
            <w:noProof/>
            <w:kern w:val="28"/>
            <w:sz w:val="28"/>
            <w:szCs w:val="28"/>
          </w:rPr>
          <w:t>СТАТЬЯ 1. ОБЩИЕ ПОЛОЖЕНИЯ</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_Toc53398557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3</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58" w:history="1">
        <w:r w:rsidR="005D1A09" w:rsidRPr="00344474">
          <w:rPr>
            <w:rStyle w:val="a8"/>
            <w:caps/>
            <w:noProof/>
            <w:kern w:val="28"/>
            <w:sz w:val="28"/>
            <w:szCs w:val="28"/>
          </w:rPr>
          <w:t>СТАТЬЯ 2. СТАТУС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_Toc53398558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4</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59" w:history="1">
        <w:r w:rsidR="005D1A09" w:rsidRPr="00344474">
          <w:rPr>
            <w:rStyle w:val="a8"/>
            <w:caps/>
            <w:noProof/>
            <w:kern w:val="28"/>
            <w:sz w:val="28"/>
            <w:szCs w:val="28"/>
          </w:rPr>
          <w:t>СТАТЬЯ 3. Ц</w:t>
        </w:r>
        <w:r w:rsidR="008E68AA" w:rsidRPr="00344474">
          <w:rPr>
            <w:rStyle w:val="a8"/>
            <w:caps/>
            <w:noProof/>
            <w:kern w:val="28"/>
            <w:sz w:val="28"/>
            <w:szCs w:val="28"/>
          </w:rPr>
          <w:t xml:space="preserve">ЕЛИ, БАНКОВСКИЕ ОПЕРАЦИИ И ИНАЯ ДЕЯТЕЛЬНОСТЬ, </w:t>
        </w:r>
        <w:r w:rsidR="005D1A09" w:rsidRPr="00344474">
          <w:rPr>
            <w:rStyle w:val="a8"/>
            <w:caps/>
            <w:noProof/>
            <w:kern w:val="28"/>
            <w:sz w:val="28"/>
            <w:szCs w:val="28"/>
          </w:rPr>
          <w:t>ОСУЩЕСТВЛЯЕМАЯ БАНКОМ</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_Toc53398559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5</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60" w:history="1">
        <w:r w:rsidR="005D1A09" w:rsidRPr="00344474">
          <w:rPr>
            <w:rStyle w:val="a8"/>
            <w:caps/>
            <w:noProof/>
            <w:kern w:val="28"/>
            <w:sz w:val="28"/>
            <w:szCs w:val="28"/>
          </w:rPr>
          <w:t>СТАТЬЯ 4. СТРУКТУРА БАНКА</w:t>
        </w:r>
        <w:r w:rsidR="005D1A09" w:rsidRPr="00344474">
          <w:rPr>
            <w:noProof/>
            <w:webHidden/>
            <w:sz w:val="28"/>
            <w:szCs w:val="28"/>
          </w:rPr>
          <w:tab/>
        </w:r>
        <w:r w:rsidR="008E68AA" w:rsidRPr="00344474">
          <w:rPr>
            <w:noProof/>
            <w:webHidden/>
            <w:sz w:val="28"/>
            <w:szCs w:val="28"/>
          </w:rPr>
          <w:t>8</w:t>
        </w:r>
      </w:hyperlink>
    </w:p>
    <w:p w:rsidR="005D1A09" w:rsidRPr="00344474" w:rsidRDefault="006F440A">
      <w:pPr>
        <w:pStyle w:val="11"/>
        <w:rPr>
          <w:rFonts w:ascii="Calibri" w:hAnsi="Calibri"/>
          <w:noProof/>
          <w:sz w:val="28"/>
          <w:szCs w:val="28"/>
        </w:rPr>
      </w:pPr>
      <w:hyperlink w:anchor="_Toc53398561" w:history="1">
        <w:r w:rsidR="005D1A09" w:rsidRPr="00344474">
          <w:rPr>
            <w:rStyle w:val="a8"/>
            <w:caps/>
            <w:noProof/>
            <w:kern w:val="28"/>
            <w:sz w:val="28"/>
            <w:szCs w:val="28"/>
          </w:rPr>
          <w:t>СТАТЬЯ 5. УСТАВНЫЙ ФОНД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_Toc53398561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9</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62" w:history="1">
        <w:r w:rsidR="005D1A09" w:rsidRPr="00344474">
          <w:rPr>
            <w:rStyle w:val="a8"/>
            <w:caps/>
            <w:noProof/>
            <w:kern w:val="28"/>
            <w:sz w:val="28"/>
            <w:szCs w:val="28"/>
          </w:rPr>
          <w:t>СТАТЬЯ 6. АКЦИИ, ОБЛИГАЦИИ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_Toc53398562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10</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63" w:history="1">
        <w:r w:rsidR="005D1A09" w:rsidRPr="00344474">
          <w:rPr>
            <w:rStyle w:val="a8"/>
            <w:caps/>
            <w:noProof/>
            <w:kern w:val="28"/>
            <w:sz w:val="28"/>
            <w:szCs w:val="28"/>
          </w:rPr>
          <w:t>СТАТЬЯ 7. ИМУЩЕСТВО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_Toc53398563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11</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64" w:history="1">
        <w:r w:rsidR="005D1A09" w:rsidRPr="00344474">
          <w:rPr>
            <w:rStyle w:val="a8"/>
            <w:caps/>
            <w:noProof/>
            <w:kern w:val="28"/>
            <w:sz w:val="28"/>
            <w:szCs w:val="28"/>
          </w:rPr>
          <w:t>СТАТЬЯ 8. ПРАВА И ОБЯЗАННОСТИ АКЦИОНЕРОВ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_Toc53398564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12</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65" w:history="1">
        <w:r w:rsidR="005D1A09" w:rsidRPr="00344474">
          <w:rPr>
            <w:rStyle w:val="a8"/>
            <w:caps/>
            <w:noProof/>
            <w:kern w:val="28"/>
            <w:sz w:val="28"/>
            <w:szCs w:val="28"/>
          </w:rPr>
          <w:t>СТАТЬЯ 9. ОБЩЕЕ СОБРАНИЕ АКЦИОНЕРОВ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_Toc53398565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16</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66" w:history="1">
        <w:r w:rsidR="005D1A09" w:rsidRPr="00344474">
          <w:rPr>
            <w:rStyle w:val="a8"/>
            <w:caps/>
            <w:noProof/>
            <w:kern w:val="28"/>
            <w:sz w:val="28"/>
            <w:szCs w:val="28"/>
          </w:rPr>
          <w:t>СТАТЬЯ 10. НАБЛЮДАТЕЛЬНЫЙ СОВЕТ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_Toc53398566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24</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67" w:history="1">
        <w:r w:rsidR="005D1A09" w:rsidRPr="00344474">
          <w:rPr>
            <w:rStyle w:val="a8"/>
            <w:caps/>
            <w:noProof/>
            <w:kern w:val="28"/>
            <w:sz w:val="28"/>
            <w:szCs w:val="28"/>
          </w:rPr>
          <w:t>СТАТЬЯ 11. ПРЕДСЕДАТЕЛЬ ПРАВЛЕНИЯ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_Toc53398567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34</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68" w:history="1">
        <w:r w:rsidR="005D1A09" w:rsidRPr="00344474">
          <w:rPr>
            <w:rStyle w:val="a8"/>
            <w:caps/>
            <w:noProof/>
            <w:kern w:val="28"/>
            <w:sz w:val="28"/>
            <w:szCs w:val="28"/>
          </w:rPr>
          <w:t>СТАТЬЯ 12. ПРАВЛЕНИЕ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_Toc53398568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36</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69" w:history="1">
        <w:r w:rsidR="005D1A09" w:rsidRPr="00344474">
          <w:rPr>
            <w:rStyle w:val="a8"/>
            <w:caps/>
            <w:noProof/>
            <w:kern w:val="28"/>
            <w:sz w:val="28"/>
            <w:szCs w:val="28"/>
          </w:rPr>
          <w:t>СТАТЬЯ 13. КОНТРОЛЬ ФИНАНСОВОЙ И ХОЗЯЙСТВЕННОЙ ДЕЯТЕЛЬНОСТИ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_Toc53398569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40</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70" w:history="1">
        <w:r w:rsidR="005D1A09" w:rsidRPr="00344474">
          <w:rPr>
            <w:rStyle w:val="a8"/>
            <w:caps/>
            <w:noProof/>
            <w:kern w:val="28"/>
            <w:sz w:val="28"/>
            <w:szCs w:val="28"/>
          </w:rPr>
          <w:t>СТАТЬЯ 14. ТРУДОВЫЕ ОТНОШЕНИЯ В БАНКЕ</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_Toc53398570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41</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71" w:history="1">
        <w:r w:rsidR="005D1A09" w:rsidRPr="00344474">
          <w:rPr>
            <w:rStyle w:val="a8"/>
            <w:caps/>
            <w:noProof/>
            <w:kern w:val="28"/>
            <w:sz w:val="28"/>
            <w:szCs w:val="28"/>
          </w:rPr>
          <w:t xml:space="preserve">СТАТЬЯ 15. УСЛОВИЯ И ПОРЯДОК РАСПРЕДЕЛЕНИЯ </w:t>
        </w:r>
        <w:r w:rsidR="005D1A09" w:rsidRPr="00344474">
          <w:rPr>
            <w:rStyle w:val="a8"/>
            <w:caps/>
            <w:noProof/>
            <w:sz w:val="28"/>
            <w:szCs w:val="28"/>
          </w:rPr>
          <w:t>ПРИБЫЛИ</w:t>
        </w:r>
        <w:r w:rsidR="002F1080" w:rsidRPr="00344474">
          <w:rPr>
            <w:rStyle w:val="a8"/>
            <w:caps/>
            <w:noProof/>
            <w:sz w:val="28"/>
            <w:szCs w:val="28"/>
          </w:rPr>
          <w:t xml:space="preserve"> </w:t>
        </w:r>
        <w:r w:rsidR="005D1A09" w:rsidRPr="00344474">
          <w:rPr>
            <w:rStyle w:val="a8"/>
            <w:caps/>
            <w:noProof/>
            <w:sz w:val="28"/>
            <w:szCs w:val="28"/>
          </w:rPr>
          <w:t>И</w:t>
        </w:r>
        <w:r w:rsidR="002F1080" w:rsidRPr="00344474">
          <w:rPr>
            <w:rStyle w:val="a8"/>
            <w:caps/>
            <w:noProof/>
            <w:sz w:val="28"/>
            <w:szCs w:val="28"/>
          </w:rPr>
          <w:t xml:space="preserve"> </w:t>
        </w:r>
        <w:r w:rsidR="005D1A09" w:rsidRPr="00344474">
          <w:rPr>
            <w:rStyle w:val="a8"/>
            <w:caps/>
            <w:noProof/>
            <w:sz w:val="28"/>
            <w:szCs w:val="28"/>
          </w:rPr>
          <w:t>УБЫТКОВ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_Toc53398571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42</w:t>
        </w:r>
        <w:r w:rsidR="005D1A09" w:rsidRPr="00344474">
          <w:rPr>
            <w:noProof/>
            <w:webHidden/>
            <w:sz w:val="28"/>
            <w:szCs w:val="28"/>
          </w:rPr>
          <w:fldChar w:fldCharType="end"/>
        </w:r>
      </w:hyperlink>
    </w:p>
    <w:p w:rsidR="005D1A09" w:rsidRPr="00344474" w:rsidRDefault="006F440A">
      <w:pPr>
        <w:pStyle w:val="11"/>
        <w:rPr>
          <w:rFonts w:ascii="Calibri" w:hAnsi="Calibri"/>
          <w:noProof/>
          <w:sz w:val="28"/>
          <w:szCs w:val="28"/>
        </w:rPr>
      </w:pPr>
      <w:hyperlink w:anchor="_Toc53398572" w:history="1">
        <w:r w:rsidR="005D1A09" w:rsidRPr="00344474">
          <w:rPr>
            <w:rStyle w:val="a8"/>
            <w:caps/>
            <w:noProof/>
            <w:kern w:val="28"/>
            <w:sz w:val="28"/>
            <w:szCs w:val="28"/>
          </w:rPr>
          <w:t>СТАТЬЯ 16. УЧЕТ И ОТЧЕТНОСТЬ БАНКА</w:t>
        </w:r>
        <w:r w:rsidR="005D1A09" w:rsidRPr="00344474">
          <w:rPr>
            <w:noProof/>
            <w:webHidden/>
            <w:sz w:val="28"/>
            <w:szCs w:val="28"/>
          </w:rPr>
          <w:tab/>
        </w:r>
        <w:r w:rsidR="005D1A09" w:rsidRPr="00344474">
          <w:rPr>
            <w:noProof/>
            <w:webHidden/>
            <w:sz w:val="28"/>
            <w:szCs w:val="28"/>
          </w:rPr>
          <w:fldChar w:fldCharType="begin"/>
        </w:r>
        <w:r w:rsidR="005D1A09" w:rsidRPr="00344474">
          <w:rPr>
            <w:noProof/>
            <w:webHidden/>
            <w:sz w:val="28"/>
            <w:szCs w:val="28"/>
          </w:rPr>
          <w:instrText xml:space="preserve"> PAGEREF _Toc53398572 \h </w:instrText>
        </w:r>
        <w:r w:rsidR="00A82922" w:rsidRPr="00344474">
          <w:rPr>
            <w:noProof/>
            <w:webHidden/>
            <w:sz w:val="28"/>
            <w:szCs w:val="28"/>
          </w:rPr>
        </w:r>
        <w:r w:rsidR="005D1A09" w:rsidRPr="00344474">
          <w:rPr>
            <w:noProof/>
            <w:webHidden/>
            <w:sz w:val="28"/>
            <w:szCs w:val="28"/>
          </w:rPr>
          <w:fldChar w:fldCharType="separate"/>
        </w:r>
        <w:r w:rsidR="00A82922">
          <w:rPr>
            <w:noProof/>
            <w:webHidden/>
            <w:sz w:val="28"/>
            <w:szCs w:val="28"/>
          </w:rPr>
          <w:t>43</w:t>
        </w:r>
        <w:r w:rsidR="005D1A09" w:rsidRPr="00344474">
          <w:rPr>
            <w:noProof/>
            <w:webHidden/>
            <w:sz w:val="28"/>
            <w:szCs w:val="28"/>
          </w:rPr>
          <w:fldChar w:fldCharType="end"/>
        </w:r>
      </w:hyperlink>
    </w:p>
    <w:p w:rsidR="005D1A09" w:rsidRPr="00344474" w:rsidRDefault="00344474">
      <w:pPr>
        <w:pStyle w:val="11"/>
        <w:rPr>
          <w:rFonts w:ascii="Calibri" w:hAnsi="Calibri"/>
          <w:noProof/>
          <w:sz w:val="28"/>
          <w:szCs w:val="28"/>
        </w:rPr>
      </w:pPr>
      <w:hyperlink w:anchor="гл17_гл18" w:history="1">
        <w:r w:rsidR="005D1A09" w:rsidRPr="00344474">
          <w:rPr>
            <w:rStyle w:val="a8"/>
            <w:noProof/>
            <w:sz w:val="28"/>
            <w:szCs w:val="28"/>
          </w:rPr>
          <w:t>СТАТЬЯ 17. ОБЕСПЕЧЕНИЕ ИНТЕРЕСОВ КЛИЕНТОВ БАНКА</w:t>
        </w:r>
        <w:r w:rsidR="005D1A09" w:rsidRPr="00344474">
          <w:rPr>
            <w:noProof/>
            <w:webHidden/>
            <w:sz w:val="28"/>
            <w:szCs w:val="28"/>
          </w:rPr>
          <w:tab/>
        </w:r>
        <w:r w:rsidRPr="00344474">
          <w:rPr>
            <w:noProof/>
            <w:webHidden/>
            <w:sz w:val="28"/>
            <w:szCs w:val="28"/>
          </w:rPr>
          <w:fldChar w:fldCharType="begin"/>
        </w:r>
        <w:r w:rsidRPr="00344474">
          <w:rPr>
            <w:noProof/>
            <w:webHidden/>
            <w:sz w:val="28"/>
            <w:szCs w:val="28"/>
          </w:rPr>
          <w:instrText xml:space="preserve"> PAGEREF гл17_гл18 \h </w:instrText>
        </w:r>
        <w:r w:rsidR="00A82922" w:rsidRPr="00344474">
          <w:rPr>
            <w:noProof/>
            <w:webHidden/>
            <w:sz w:val="28"/>
            <w:szCs w:val="28"/>
          </w:rPr>
        </w:r>
        <w:r w:rsidRPr="00344474">
          <w:rPr>
            <w:noProof/>
            <w:webHidden/>
            <w:sz w:val="28"/>
            <w:szCs w:val="28"/>
          </w:rPr>
          <w:fldChar w:fldCharType="separate"/>
        </w:r>
        <w:r w:rsidR="00A82922">
          <w:rPr>
            <w:noProof/>
            <w:webHidden/>
            <w:sz w:val="28"/>
            <w:szCs w:val="28"/>
          </w:rPr>
          <w:t>44</w:t>
        </w:r>
        <w:r w:rsidRPr="00344474">
          <w:rPr>
            <w:noProof/>
            <w:webHidden/>
            <w:sz w:val="28"/>
            <w:szCs w:val="28"/>
          </w:rPr>
          <w:fldChar w:fldCharType="end"/>
        </w:r>
      </w:hyperlink>
    </w:p>
    <w:p w:rsidR="005D1A09" w:rsidRPr="00344474" w:rsidRDefault="00344474">
      <w:pPr>
        <w:pStyle w:val="11"/>
        <w:rPr>
          <w:rStyle w:val="a8"/>
          <w:noProof/>
          <w:color w:val="auto"/>
          <w:sz w:val="28"/>
          <w:szCs w:val="28"/>
          <w:u w:val="none"/>
        </w:rPr>
      </w:pPr>
      <w:hyperlink w:anchor="гл17_гл18" w:history="1">
        <w:r w:rsidR="005D1A09" w:rsidRPr="00344474">
          <w:rPr>
            <w:rStyle w:val="a8"/>
            <w:caps/>
            <w:noProof/>
            <w:kern w:val="28"/>
            <w:sz w:val="28"/>
            <w:szCs w:val="28"/>
          </w:rPr>
          <w:t>СТАТЬЯ</w:t>
        </w:r>
        <w:r w:rsidR="005D1A09" w:rsidRPr="00344474">
          <w:rPr>
            <w:rStyle w:val="a8"/>
            <w:noProof/>
            <w:sz w:val="28"/>
            <w:szCs w:val="28"/>
          </w:rPr>
          <w:t xml:space="preserve"> 18. РЕОРГАНИЗАЦИЯ И ЛИКВИДАЦИЯ БАНКА</w:t>
        </w:r>
        <w:r w:rsidR="005D1A09" w:rsidRPr="00344474">
          <w:rPr>
            <w:noProof/>
            <w:webHidden/>
            <w:sz w:val="28"/>
            <w:szCs w:val="28"/>
          </w:rPr>
          <w:tab/>
        </w:r>
      </w:hyperlink>
      <w:r w:rsidRPr="00344474">
        <w:rPr>
          <w:noProof/>
          <w:sz w:val="28"/>
          <w:szCs w:val="28"/>
        </w:rPr>
        <w:fldChar w:fldCharType="begin"/>
      </w:r>
      <w:r w:rsidRPr="00344474">
        <w:rPr>
          <w:noProof/>
          <w:sz w:val="28"/>
          <w:szCs w:val="28"/>
        </w:rPr>
        <w:instrText xml:space="preserve"> PAGEREF гл17_гл18 \h </w:instrText>
      </w:r>
      <w:r w:rsidR="00A82922" w:rsidRPr="00344474">
        <w:rPr>
          <w:noProof/>
          <w:sz w:val="28"/>
          <w:szCs w:val="28"/>
        </w:rPr>
      </w:r>
      <w:r w:rsidRPr="00344474">
        <w:rPr>
          <w:noProof/>
          <w:sz w:val="28"/>
          <w:szCs w:val="28"/>
        </w:rPr>
        <w:fldChar w:fldCharType="separate"/>
      </w:r>
      <w:r w:rsidR="00A82922">
        <w:rPr>
          <w:noProof/>
          <w:sz w:val="28"/>
          <w:szCs w:val="28"/>
        </w:rPr>
        <w:t>44</w:t>
      </w:r>
      <w:r w:rsidRPr="00344474">
        <w:rPr>
          <w:noProof/>
          <w:sz w:val="28"/>
          <w:szCs w:val="28"/>
        </w:rPr>
        <w:fldChar w:fldCharType="end"/>
      </w:r>
    </w:p>
    <w:p w:rsidR="008964E2" w:rsidRPr="00CA510A" w:rsidRDefault="00344474" w:rsidP="009A1AFB">
      <w:pPr>
        <w:ind w:right="-973"/>
        <w:rPr>
          <w:rFonts w:ascii="Times New Roman" w:hAnsi="Times New Roman"/>
          <w:sz w:val="28"/>
          <w:szCs w:val="28"/>
          <w:lang w:eastAsia="ru-RU"/>
        </w:rPr>
      </w:pPr>
      <w:hyperlink w:anchor="прил1" w:history="1">
        <w:r w:rsidR="009A1AFB" w:rsidRPr="008F54DE">
          <w:rPr>
            <w:rStyle w:val="a8"/>
            <w:rFonts w:ascii="Times New Roman" w:hAnsi="Times New Roman"/>
            <w:noProof/>
            <w:sz w:val="28"/>
            <w:szCs w:val="28"/>
            <w:lang w:eastAsia="ru-RU"/>
          </w:rPr>
          <w:t>Приложение 1.</w:t>
        </w:r>
        <w:r w:rsidR="0017736A">
          <w:rPr>
            <w:rStyle w:val="a8"/>
            <w:rFonts w:ascii="Times New Roman" w:hAnsi="Times New Roman"/>
            <w:noProof/>
            <w:sz w:val="28"/>
            <w:szCs w:val="28"/>
            <w:lang w:eastAsia="ru-RU"/>
          </w:rPr>
          <w:t xml:space="preserve">   </w:t>
        </w:r>
        <w:r w:rsidR="009A1AFB" w:rsidRPr="008F54DE">
          <w:rPr>
            <w:rStyle w:val="a8"/>
            <w:rFonts w:ascii="Times New Roman" w:hAnsi="Times New Roman"/>
            <w:noProof/>
            <w:sz w:val="28"/>
            <w:szCs w:val="28"/>
            <w:lang w:eastAsia="ru-RU"/>
          </w:rPr>
          <w:t xml:space="preserve"> Перечень представительств</w:t>
        </w:r>
      </w:hyperlink>
      <w:r w:rsidR="009A1AFB" w:rsidRPr="00467A94">
        <w:rPr>
          <w:rFonts w:ascii="Times New Roman" w:hAnsi="Times New Roman"/>
          <w:noProof/>
          <w:sz w:val="28"/>
          <w:szCs w:val="28"/>
          <w:lang w:eastAsia="ru-RU"/>
        </w:rPr>
        <w:t xml:space="preserve"> </w:t>
      </w:r>
      <w:r w:rsidR="008964E2" w:rsidRPr="005D1A09">
        <w:rPr>
          <w:sz w:val="28"/>
          <w:szCs w:val="28"/>
        </w:rPr>
        <w:fldChar w:fldCharType="end"/>
      </w:r>
      <w:r w:rsidR="00260FD1">
        <w:rPr>
          <w:rFonts w:ascii="Times New Roman" w:hAnsi="Times New Roman"/>
          <w:sz w:val="28"/>
          <w:szCs w:val="28"/>
          <w:lang w:eastAsia="ru-RU"/>
        </w:rPr>
        <w:t>Б</w:t>
      </w:r>
      <w:r w:rsidR="009A1AFB">
        <w:rPr>
          <w:rFonts w:ascii="Times New Roman" w:hAnsi="Times New Roman"/>
          <w:sz w:val="28"/>
          <w:szCs w:val="28"/>
          <w:lang w:eastAsia="ru-RU"/>
        </w:rPr>
        <w:t>анка…</w:t>
      </w:r>
      <w:r w:rsidR="00C26204">
        <w:rPr>
          <w:rFonts w:ascii="Times New Roman" w:hAnsi="Times New Roman"/>
          <w:sz w:val="28"/>
          <w:szCs w:val="28"/>
          <w:lang w:eastAsia="ru-RU"/>
        </w:rPr>
        <w:t>…</w:t>
      </w:r>
      <w:r w:rsidR="001B7CCB">
        <w:rPr>
          <w:rFonts w:ascii="Times New Roman" w:hAnsi="Times New Roman"/>
          <w:sz w:val="28"/>
          <w:szCs w:val="28"/>
          <w:lang w:eastAsia="ru-RU"/>
        </w:rPr>
        <w:t>…</w:t>
      </w:r>
      <w:r w:rsidR="00C26204">
        <w:rPr>
          <w:rFonts w:ascii="Times New Roman" w:hAnsi="Times New Roman"/>
          <w:sz w:val="28"/>
          <w:szCs w:val="28"/>
          <w:lang w:eastAsia="ru-RU"/>
        </w:rPr>
        <w:t>…</w:t>
      </w:r>
      <w:r w:rsidR="00260FD1">
        <w:rPr>
          <w:rFonts w:ascii="Times New Roman" w:hAnsi="Times New Roman"/>
          <w:sz w:val="28"/>
          <w:szCs w:val="28"/>
          <w:lang w:eastAsia="ru-RU"/>
        </w:rPr>
        <w:t>…</w:t>
      </w:r>
      <w:r w:rsidR="00EE179C">
        <w:rPr>
          <w:rFonts w:ascii="Times New Roman" w:hAnsi="Times New Roman"/>
          <w:sz w:val="28"/>
          <w:szCs w:val="28"/>
          <w:lang w:eastAsia="ru-RU"/>
        </w:rPr>
        <w:t>.</w:t>
      </w:r>
      <w:r w:rsidR="009A1AFB">
        <w:rPr>
          <w:rFonts w:ascii="Times New Roman" w:hAnsi="Times New Roman"/>
          <w:sz w:val="28"/>
          <w:szCs w:val="28"/>
          <w:lang w:eastAsia="ru-RU"/>
        </w:rPr>
        <w:t>………………</w:t>
      </w:r>
      <w:r>
        <w:rPr>
          <w:rFonts w:ascii="Times New Roman" w:hAnsi="Times New Roman"/>
          <w:sz w:val="28"/>
          <w:szCs w:val="28"/>
          <w:lang w:eastAsia="ru-RU"/>
        </w:rPr>
        <w:fldChar w:fldCharType="begin"/>
      </w:r>
      <w:r>
        <w:rPr>
          <w:rFonts w:ascii="Times New Roman" w:hAnsi="Times New Roman"/>
          <w:sz w:val="28"/>
          <w:szCs w:val="28"/>
          <w:lang w:eastAsia="ru-RU"/>
        </w:rPr>
        <w:instrText xml:space="preserve"> PAGEREF прил1 \h </w:instrText>
      </w:r>
      <w:r w:rsidR="00A82922">
        <w:rPr>
          <w:rFonts w:ascii="Times New Roman" w:hAnsi="Times New Roman"/>
          <w:sz w:val="28"/>
          <w:szCs w:val="28"/>
          <w:lang w:eastAsia="ru-RU"/>
        </w:rPr>
      </w:r>
      <w:r>
        <w:rPr>
          <w:rFonts w:ascii="Times New Roman" w:hAnsi="Times New Roman"/>
          <w:sz w:val="28"/>
          <w:szCs w:val="28"/>
          <w:lang w:eastAsia="ru-RU"/>
        </w:rPr>
        <w:fldChar w:fldCharType="separate"/>
      </w:r>
      <w:r w:rsidR="00A82922">
        <w:rPr>
          <w:rFonts w:ascii="Times New Roman" w:hAnsi="Times New Roman"/>
          <w:noProof/>
          <w:sz w:val="28"/>
          <w:szCs w:val="28"/>
          <w:lang w:eastAsia="ru-RU"/>
        </w:rPr>
        <w:t>45</w:t>
      </w:r>
      <w:r>
        <w:rPr>
          <w:rFonts w:ascii="Times New Roman" w:hAnsi="Times New Roman"/>
          <w:sz w:val="28"/>
          <w:szCs w:val="28"/>
          <w:lang w:eastAsia="ru-RU"/>
        </w:rPr>
        <w:fldChar w:fldCharType="end"/>
      </w:r>
    </w:p>
    <w:p w:rsidR="008964E2" w:rsidRPr="00CA510A" w:rsidRDefault="008964E2" w:rsidP="00CA510A">
      <w:pPr>
        <w:spacing w:after="0" w:afterAutospacing="0"/>
        <w:jc w:val="left"/>
        <w:rPr>
          <w:rFonts w:ascii="Times New Roman" w:hAnsi="Times New Roman"/>
          <w:sz w:val="24"/>
          <w:szCs w:val="24"/>
          <w:lang w:eastAsia="ru-RU"/>
        </w:rPr>
      </w:pPr>
    </w:p>
    <w:p w:rsidR="008964E2" w:rsidRPr="00CA510A" w:rsidRDefault="008964E2" w:rsidP="00CA510A">
      <w:pPr>
        <w:keepNext/>
        <w:pageBreakBefore/>
        <w:spacing w:after="300" w:afterAutospacing="0"/>
        <w:jc w:val="center"/>
        <w:outlineLvl w:val="0"/>
        <w:rPr>
          <w:rFonts w:ascii="Times New Roman" w:hAnsi="Times New Roman"/>
          <w:caps/>
          <w:kern w:val="28"/>
          <w:sz w:val="28"/>
          <w:szCs w:val="28"/>
          <w:lang w:eastAsia="ru-RU"/>
        </w:rPr>
      </w:pPr>
      <w:bookmarkStart w:id="3" w:name="_Toc53398557"/>
      <w:r w:rsidRPr="00CA510A">
        <w:rPr>
          <w:rFonts w:ascii="Times New Roman" w:hAnsi="Times New Roman"/>
          <w:caps/>
          <w:kern w:val="28"/>
          <w:sz w:val="28"/>
          <w:szCs w:val="28"/>
          <w:lang w:eastAsia="ru-RU"/>
        </w:rPr>
        <w:lastRenderedPageBreak/>
        <w:t>СТАТЬЯ</w:t>
      </w:r>
      <w:r w:rsidRPr="00CA510A">
        <w:rPr>
          <w:rFonts w:ascii="Times New Roman" w:hAnsi="Times New Roman"/>
          <w:caps/>
          <w:noProof/>
          <w:kern w:val="28"/>
          <w:sz w:val="28"/>
          <w:szCs w:val="28"/>
          <w:lang w:eastAsia="ru-RU"/>
        </w:rPr>
        <w:t xml:space="preserve"> 1.</w:t>
      </w:r>
      <w:r w:rsidRPr="00CA510A">
        <w:rPr>
          <w:rFonts w:ascii="Times New Roman" w:hAnsi="Times New Roman"/>
          <w:caps/>
          <w:kern w:val="28"/>
          <w:sz w:val="28"/>
          <w:szCs w:val="28"/>
          <w:lang w:eastAsia="ru-RU"/>
        </w:rPr>
        <w:t xml:space="preserve"> ОБЩИЕ ПОЛОЖЕНИЯ</w:t>
      </w:r>
      <w:bookmarkEnd w:id="3"/>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1.1.</w:t>
      </w:r>
      <w:r w:rsidRPr="00CA510A">
        <w:rPr>
          <w:rFonts w:ascii="Times New Roman" w:hAnsi="Times New Roman"/>
          <w:sz w:val="28"/>
          <w:szCs w:val="28"/>
          <w:lang w:val="en-US" w:eastAsia="ru-RU"/>
        </w:rPr>
        <w:t> </w:t>
      </w:r>
      <w:r w:rsidRPr="00CA510A">
        <w:rPr>
          <w:rFonts w:ascii="Times New Roman" w:hAnsi="Times New Roman"/>
          <w:sz w:val="28"/>
          <w:szCs w:val="28"/>
          <w:lang w:eastAsia="ru-RU"/>
        </w:rPr>
        <w:t>Открытое акционерное общество «Сберегательный банк «Беларусбанк», в дальнейшем именуемое «Банк», образовано в результате слияния Сберегательного банка Республики Беларусь и акционерного коммерческого банка «Беларусбанк» на основании Указа Президента Республики Беларусь от</w:t>
      </w:r>
      <w:r w:rsidRPr="00CA510A">
        <w:rPr>
          <w:rFonts w:ascii="Times New Roman" w:hAnsi="Times New Roman"/>
          <w:noProof/>
          <w:sz w:val="28"/>
          <w:szCs w:val="28"/>
          <w:lang w:eastAsia="ru-RU"/>
        </w:rPr>
        <w:t xml:space="preserve"> 30</w:t>
      </w:r>
      <w:r w:rsidRPr="00CA510A">
        <w:rPr>
          <w:rFonts w:ascii="Times New Roman" w:hAnsi="Times New Roman"/>
          <w:sz w:val="28"/>
          <w:szCs w:val="28"/>
          <w:lang w:eastAsia="ru-RU"/>
        </w:rPr>
        <w:t> августа</w:t>
      </w:r>
      <w:r w:rsidRPr="00CA510A">
        <w:rPr>
          <w:rFonts w:ascii="Times New Roman" w:hAnsi="Times New Roman"/>
          <w:noProof/>
          <w:sz w:val="28"/>
          <w:szCs w:val="28"/>
          <w:lang w:eastAsia="ru-RU"/>
        </w:rPr>
        <w:t>1995 </w:t>
      </w:r>
      <w:r w:rsidRPr="00CA510A">
        <w:rPr>
          <w:rFonts w:ascii="Times New Roman" w:hAnsi="Times New Roman"/>
          <w:sz w:val="28"/>
          <w:szCs w:val="28"/>
          <w:lang w:eastAsia="ru-RU"/>
        </w:rPr>
        <w:t>г.</w:t>
      </w:r>
      <w:r w:rsidRPr="00CA510A">
        <w:rPr>
          <w:rFonts w:ascii="Times New Roman" w:hAnsi="Times New Roman"/>
          <w:noProof/>
          <w:sz w:val="28"/>
          <w:szCs w:val="28"/>
          <w:lang w:eastAsia="ru-RU"/>
        </w:rPr>
        <w:t xml:space="preserve"> № 340</w:t>
      </w:r>
      <w:r w:rsidRPr="00CA510A">
        <w:rPr>
          <w:rFonts w:ascii="Times New Roman" w:hAnsi="Times New Roman"/>
          <w:sz w:val="28"/>
          <w:szCs w:val="28"/>
          <w:lang w:eastAsia="ru-RU"/>
        </w:rPr>
        <w:t xml:space="preserve"> «Об усилении гарантий государства по сохранности и эффективному использованию денежных вкладов населения и мерах по дальнейшему совершенствованию банковской системы Республики Беларусь» и решения собрания акционеров акционерного коммерческого банка «Беларусбанк» от</w:t>
      </w:r>
      <w:r w:rsidRPr="00CA510A">
        <w:rPr>
          <w:rFonts w:ascii="Times New Roman" w:hAnsi="Times New Roman"/>
          <w:noProof/>
          <w:sz w:val="28"/>
          <w:szCs w:val="28"/>
          <w:lang w:eastAsia="ru-RU"/>
        </w:rPr>
        <w:t xml:space="preserve"> 30</w:t>
      </w:r>
      <w:r w:rsidRPr="00CA510A">
        <w:rPr>
          <w:rFonts w:ascii="Times New Roman" w:hAnsi="Times New Roman"/>
          <w:sz w:val="28"/>
          <w:szCs w:val="28"/>
          <w:lang w:eastAsia="ru-RU"/>
        </w:rPr>
        <w:t> августа 1995 г. (протокол № 2).</w:t>
      </w:r>
    </w:p>
    <w:p w:rsidR="008964E2" w:rsidRPr="00CA510A" w:rsidRDefault="008964E2" w:rsidP="00CA510A">
      <w:pPr>
        <w:tabs>
          <w:tab w:val="left" w:pos="1260"/>
        </w:tabs>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1.2. Банк является правопреемником по имущественным правам и обязательствам, а также по личным неимущественным правам Сберегательного банка Республики Беларусь, акционерного коммерческого банка «Беларусбанк», акционерного коммерческого банка «Белжелдорбанк», Отраслевого фонда развития связи «Белсвязьбанк» и «Акционерный коммерческий банк «МинскКомплексБанк» Закрытого акционерного общества.</w:t>
      </w:r>
    </w:p>
    <w:p w:rsidR="008964E2" w:rsidRPr="00CA510A" w:rsidRDefault="008964E2" w:rsidP="00CA510A">
      <w:pPr>
        <w:keepNext/>
        <w:tabs>
          <w:tab w:val="left" w:pos="1260"/>
        </w:tabs>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1.3.  Наименование Банка:</w:t>
      </w:r>
    </w:p>
    <w:p w:rsidR="008964E2" w:rsidRPr="00CA510A" w:rsidRDefault="008964E2" w:rsidP="00CA510A">
      <w:pPr>
        <w:keepNext/>
        <w:tabs>
          <w:tab w:val="left" w:pos="1260"/>
        </w:tabs>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на русском языке:</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полное: Открытое акционерное общество «Сберегательный банк «Беларусбанк»;</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сокращенное: ОАО «Акционерный Сберегательный банк «Беларусбанк» (ОАО «АСБ Беларусбанк»);</w:t>
      </w:r>
    </w:p>
    <w:p w:rsidR="008964E2" w:rsidRPr="00CA510A" w:rsidRDefault="008964E2" w:rsidP="00CA510A">
      <w:pPr>
        <w:keepNext/>
        <w:tabs>
          <w:tab w:val="left" w:pos="1260"/>
        </w:tabs>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на белорусском языке:</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полное: Адкрытае</w:t>
      </w:r>
      <w:r w:rsidR="006D3BB1" w:rsidRPr="006D3BB1">
        <w:rPr>
          <w:rFonts w:ascii="Times New Roman" w:hAnsi="Times New Roman"/>
          <w:sz w:val="28"/>
          <w:szCs w:val="28"/>
          <w:lang w:eastAsia="ru-RU"/>
        </w:rPr>
        <w:t xml:space="preserve"> </w:t>
      </w:r>
      <w:r w:rsidRPr="00CA510A">
        <w:rPr>
          <w:rFonts w:ascii="Times New Roman" w:hAnsi="Times New Roman"/>
          <w:sz w:val="28"/>
          <w:szCs w:val="28"/>
          <w:lang w:eastAsia="ru-RU"/>
        </w:rPr>
        <w:t>акцыянернае</w:t>
      </w:r>
      <w:r w:rsidR="006D3BB1" w:rsidRPr="006D3BB1">
        <w:rPr>
          <w:rFonts w:ascii="Times New Roman" w:hAnsi="Times New Roman"/>
          <w:sz w:val="28"/>
          <w:szCs w:val="28"/>
          <w:lang w:eastAsia="ru-RU"/>
        </w:rPr>
        <w:t xml:space="preserve"> </w:t>
      </w:r>
      <w:r w:rsidRPr="00CA510A">
        <w:rPr>
          <w:rFonts w:ascii="Times New Roman" w:hAnsi="Times New Roman"/>
          <w:sz w:val="28"/>
          <w:szCs w:val="28"/>
          <w:lang w:eastAsia="ru-RU"/>
        </w:rPr>
        <w:t>таварыства «Ашчадны банк «Беларусбанк»;</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сокращенное: ААТ «Акцыянерны</w:t>
      </w:r>
      <w:r w:rsidR="006D3BB1" w:rsidRPr="006D3BB1">
        <w:rPr>
          <w:rFonts w:ascii="Times New Roman" w:hAnsi="Times New Roman"/>
          <w:sz w:val="28"/>
          <w:szCs w:val="28"/>
          <w:lang w:eastAsia="ru-RU"/>
        </w:rPr>
        <w:t xml:space="preserve"> </w:t>
      </w:r>
      <w:r w:rsidRPr="00CA510A">
        <w:rPr>
          <w:rFonts w:ascii="Times New Roman" w:hAnsi="Times New Roman"/>
          <w:sz w:val="28"/>
          <w:szCs w:val="28"/>
          <w:lang w:eastAsia="ru-RU"/>
        </w:rPr>
        <w:t>Ашчадны банк «Беларусбанк» (ААТ «ААБ Беларусбанк»);</w:t>
      </w:r>
    </w:p>
    <w:p w:rsidR="008964E2" w:rsidRPr="00CA510A" w:rsidRDefault="008964E2" w:rsidP="00CA510A">
      <w:pPr>
        <w:keepNext/>
        <w:tabs>
          <w:tab w:val="left" w:pos="1260"/>
        </w:tabs>
        <w:snapToGrid w:val="0"/>
        <w:spacing w:before="160" w:after="0" w:afterAutospacing="0"/>
        <w:ind w:firstLine="709"/>
        <w:rPr>
          <w:rFonts w:ascii="Times New Roman" w:hAnsi="Times New Roman"/>
          <w:noProof/>
          <w:sz w:val="28"/>
          <w:szCs w:val="28"/>
          <w:lang w:val="en-US" w:eastAsia="ru-RU"/>
        </w:rPr>
      </w:pPr>
      <w:r w:rsidRPr="00CA510A">
        <w:rPr>
          <w:rFonts w:ascii="Times New Roman" w:hAnsi="Times New Roman"/>
          <w:noProof/>
          <w:sz w:val="28"/>
          <w:szCs w:val="28"/>
          <w:lang w:eastAsia="ru-RU"/>
        </w:rPr>
        <w:t>на</w:t>
      </w:r>
      <w:r w:rsidR="00231C50" w:rsidRPr="002E14A8">
        <w:rPr>
          <w:rFonts w:ascii="Times New Roman" w:hAnsi="Times New Roman"/>
          <w:noProof/>
          <w:sz w:val="28"/>
          <w:szCs w:val="28"/>
          <w:lang w:val="en-US" w:eastAsia="ru-RU"/>
        </w:rPr>
        <w:t xml:space="preserve"> </w:t>
      </w:r>
      <w:r w:rsidRPr="00CA510A">
        <w:rPr>
          <w:rFonts w:ascii="Times New Roman" w:hAnsi="Times New Roman"/>
          <w:noProof/>
          <w:sz w:val="28"/>
          <w:szCs w:val="28"/>
          <w:lang w:eastAsia="ru-RU"/>
        </w:rPr>
        <w:t>английском</w:t>
      </w:r>
      <w:r w:rsidR="00231C50" w:rsidRPr="002E14A8">
        <w:rPr>
          <w:rFonts w:ascii="Times New Roman" w:hAnsi="Times New Roman"/>
          <w:noProof/>
          <w:sz w:val="28"/>
          <w:szCs w:val="28"/>
          <w:lang w:val="en-US" w:eastAsia="ru-RU"/>
        </w:rPr>
        <w:t xml:space="preserve"> </w:t>
      </w:r>
      <w:r w:rsidRPr="00CA510A">
        <w:rPr>
          <w:rFonts w:ascii="Times New Roman" w:hAnsi="Times New Roman"/>
          <w:noProof/>
          <w:sz w:val="28"/>
          <w:szCs w:val="28"/>
          <w:lang w:eastAsia="ru-RU"/>
        </w:rPr>
        <w:t>языке</w:t>
      </w:r>
      <w:r w:rsidRPr="00CA510A">
        <w:rPr>
          <w:rFonts w:ascii="Times New Roman" w:hAnsi="Times New Roman"/>
          <w:noProof/>
          <w:sz w:val="28"/>
          <w:szCs w:val="28"/>
          <w:lang w:val="en-US" w:eastAsia="ru-RU"/>
        </w:rPr>
        <w:t>:</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val="en-US" w:eastAsia="ru-RU"/>
        </w:rPr>
      </w:pPr>
      <w:r w:rsidRPr="00CA510A">
        <w:rPr>
          <w:rFonts w:ascii="Times New Roman" w:hAnsi="Times New Roman"/>
          <w:sz w:val="28"/>
          <w:szCs w:val="28"/>
          <w:lang w:eastAsia="ru-RU"/>
        </w:rPr>
        <w:t>полное</w:t>
      </w:r>
      <w:r w:rsidRPr="00CA510A">
        <w:rPr>
          <w:rFonts w:ascii="Times New Roman" w:hAnsi="Times New Roman"/>
          <w:sz w:val="28"/>
          <w:szCs w:val="28"/>
          <w:lang w:val="en-US" w:eastAsia="ru-RU"/>
        </w:rPr>
        <w:t>: Joint Stock Company «Savings Bank «Belarusbank»;</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сокращенное: </w:t>
      </w:r>
      <w:r w:rsidRPr="00CA510A">
        <w:rPr>
          <w:rFonts w:ascii="Times New Roman" w:hAnsi="Times New Roman"/>
          <w:sz w:val="28"/>
          <w:szCs w:val="28"/>
          <w:lang w:val="en-US" w:eastAsia="ru-RU"/>
        </w:rPr>
        <w:t>Belarusbank</w:t>
      </w:r>
      <w:r w:rsidRPr="00CA510A">
        <w:rPr>
          <w:rFonts w:ascii="Times New Roman" w:hAnsi="Times New Roman"/>
          <w:sz w:val="28"/>
          <w:szCs w:val="28"/>
          <w:lang w:eastAsia="ru-RU"/>
        </w:rPr>
        <w:t>.</w:t>
      </w:r>
    </w:p>
    <w:p w:rsidR="008964E2" w:rsidRDefault="008964E2" w:rsidP="00CA510A">
      <w:pPr>
        <w:tabs>
          <w:tab w:val="left" w:pos="1260"/>
        </w:tabs>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1.4. Банк имеет печати (в том числе печати </w:t>
      </w:r>
      <w:r w:rsidR="00D9107B">
        <w:rPr>
          <w:rFonts w:ascii="Times New Roman" w:hAnsi="Times New Roman"/>
          <w:noProof/>
          <w:sz w:val="28"/>
          <w:szCs w:val="28"/>
          <w:lang w:eastAsia="ru-RU"/>
        </w:rPr>
        <w:t>областных управлений,</w:t>
      </w:r>
      <w:r w:rsidRPr="00CA510A">
        <w:rPr>
          <w:rFonts w:ascii="Times New Roman" w:hAnsi="Times New Roman"/>
          <w:noProof/>
          <w:sz w:val="28"/>
          <w:szCs w:val="28"/>
          <w:lang w:eastAsia="ru-RU"/>
        </w:rPr>
        <w:t xml:space="preserve"> центров банковских услуг, являющиеся печатями Банка), штампы, наименование, товарный знак (знак обслуживания), а также другие реквизиты, в том числе бланки с наименованием. </w:t>
      </w:r>
    </w:p>
    <w:p w:rsidR="008964E2" w:rsidRPr="00CA510A" w:rsidRDefault="008964E2" w:rsidP="00CA510A">
      <w:pPr>
        <w:keepNext/>
        <w:tabs>
          <w:tab w:val="left" w:pos="1260"/>
        </w:tabs>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lastRenderedPageBreak/>
        <w:t>1.5. Место нахождения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Республика Беларусь, 220089, г. Минск, проспект Дзержинского,18.</w:t>
      </w:r>
    </w:p>
    <w:p w:rsidR="008964E2" w:rsidRPr="00CA510A" w:rsidRDefault="008964E2" w:rsidP="00CA510A">
      <w:pPr>
        <w:widowControl w:val="0"/>
        <w:snapToGrid w:val="0"/>
        <w:spacing w:after="0" w:afterAutospacing="0"/>
        <w:ind w:firstLine="709"/>
        <w:rPr>
          <w:rFonts w:ascii="Times New Roman" w:hAnsi="Times New Roman"/>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4" w:name="_Toc53398558"/>
      <w:r w:rsidRPr="00CA510A">
        <w:rPr>
          <w:rFonts w:ascii="Times New Roman" w:hAnsi="Times New Roman"/>
          <w:caps/>
          <w:kern w:val="28"/>
          <w:sz w:val="28"/>
          <w:szCs w:val="28"/>
          <w:lang w:eastAsia="ru-RU"/>
        </w:rPr>
        <w:t>СТАТЬЯ 2. СТАТУС БАНКА</w:t>
      </w:r>
      <w:bookmarkEnd w:id="4"/>
    </w:p>
    <w:p w:rsidR="008964E2" w:rsidRPr="00CA510A" w:rsidRDefault="008964E2" w:rsidP="00CA510A">
      <w:pPr>
        <w:snapToGrid w:val="0"/>
        <w:spacing w:after="0" w:afterAutospacing="0"/>
        <w:ind w:firstLine="709"/>
        <w:rPr>
          <w:rFonts w:ascii="Times New Roman" w:hAnsi="Times New Roman"/>
          <w:sz w:val="28"/>
          <w:szCs w:val="28"/>
          <w:lang w:eastAsia="ru-RU"/>
        </w:rPr>
      </w:pPr>
      <w:r w:rsidRPr="00CA510A">
        <w:rPr>
          <w:rFonts w:ascii="Times New Roman" w:hAnsi="Times New Roman"/>
          <w:noProof/>
          <w:sz w:val="28"/>
          <w:szCs w:val="28"/>
          <w:lang w:eastAsia="ru-RU"/>
        </w:rPr>
        <w:t>2.1.</w:t>
      </w:r>
      <w:r w:rsidRPr="00CA510A">
        <w:rPr>
          <w:rFonts w:ascii="Times New Roman" w:hAnsi="Times New Roman"/>
          <w:noProof/>
          <w:sz w:val="28"/>
          <w:szCs w:val="28"/>
          <w:lang w:val="en-US" w:eastAsia="ru-RU"/>
        </w:rPr>
        <w:t> </w:t>
      </w:r>
      <w:r w:rsidRPr="00CA510A">
        <w:rPr>
          <w:rFonts w:ascii="Times New Roman" w:hAnsi="Times New Roman"/>
          <w:sz w:val="28"/>
          <w:szCs w:val="28"/>
          <w:lang w:eastAsia="ru-RU"/>
        </w:rPr>
        <w:t xml:space="preserve">Банк входит в единую банковскую систему Республики Беларусь, осуществляет свою деятельность в соответствии с </w:t>
      </w:r>
      <w:r w:rsidR="006F055C" w:rsidRPr="006F055C">
        <w:rPr>
          <w:rFonts w:ascii="Times New Roman" w:hAnsi="Times New Roman"/>
          <w:sz w:val="28"/>
          <w:szCs w:val="28"/>
          <w:lang w:eastAsia="ru-RU"/>
        </w:rPr>
        <w:t>законодательством</w:t>
      </w:r>
      <w:r w:rsidRPr="006F055C">
        <w:rPr>
          <w:rFonts w:ascii="Times New Roman" w:hAnsi="Times New Roman"/>
          <w:sz w:val="28"/>
          <w:szCs w:val="28"/>
          <w:lang w:eastAsia="ru-RU"/>
        </w:rPr>
        <w:t>,</w:t>
      </w:r>
      <w:r w:rsidRPr="00CA510A">
        <w:rPr>
          <w:rFonts w:ascii="Times New Roman" w:hAnsi="Times New Roman"/>
          <w:sz w:val="28"/>
          <w:szCs w:val="28"/>
          <w:lang w:eastAsia="ru-RU"/>
        </w:rPr>
        <w:t xml:space="preserve"> а также настоящим Уставом.</w:t>
      </w:r>
    </w:p>
    <w:p w:rsidR="008964E2" w:rsidRPr="00CA510A" w:rsidRDefault="008964E2" w:rsidP="00CA510A">
      <w:pPr>
        <w:tabs>
          <w:tab w:val="left" w:pos="1260"/>
        </w:tabs>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2.2. Банк является юридическим лицом со дня его регистрации в </w:t>
      </w:r>
      <w:r w:rsidRPr="006F055C">
        <w:rPr>
          <w:rFonts w:ascii="Times New Roman" w:hAnsi="Times New Roman"/>
          <w:noProof/>
          <w:sz w:val="28"/>
          <w:szCs w:val="28"/>
          <w:lang w:eastAsia="ru-RU"/>
        </w:rPr>
        <w:t>Национальном банке.</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Банк является коммерческой организацией, имеет в собственности обособленное имущество, несет самостоятельную ответственность по своим обязательствам, может от своего имени приобретать и осуществлять имущественные и личные неимущественные права, исполнять обязанности, быть истцом и ответчиком в суде. Банк имеет самостоятельный баланс.</w:t>
      </w:r>
    </w:p>
    <w:p w:rsidR="008964E2" w:rsidRPr="00CA510A" w:rsidRDefault="008964E2" w:rsidP="00CA510A">
      <w:pPr>
        <w:tabs>
          <w:tab w:val="left" w:pos="1260"/>
        </w:tabs>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2.3. Банк отвечает по своим обязательствам всем своим имуществом. Банк не несет ответственности по обязательствам акционеров, а акционеры не несут ответственности по обязательствам Банка, за исключением случаев, предусмотренных </w:t>
      </w:r>
      <w:r w:rsidR="006F055C" w:rsidRPr="006F055C">
        <w:rPr>
          <w:rFonts w:ascii="Times New Roman" w:hAnsi="Times New Roman"/>
          <w:noProof/>
          <w:sz w:val="28"/>
          <w:szCs w:val="28"/>
          <w:lang w:eastAsia="ru-RU"/>
        </w:rPr>
        <w:t>законодательством</w:t>
      </w:r>
      <w:r w:rsidRPr="006F055C">
        <w:rPr>
          <w:rFonts w:ascii="Times New Roman" w:hAnsi="Times New Roman"/>
          <w:noProof/>
          <w:sz w:val="28"/>
          <w:szCs w:val="28"/>
          <w:lang w:eastAsia="ru-RU"/>
        </w:rPr>
        <w:t>.</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Банк не отвечает по обязательствам государства. Государство не отвечает по обязательствам Банка, за исключением случаев, когда оно само приняло на себя такие обязательства либо иное предусмотрено </w:t>
      </w:r>
      <w:r w:rsidRPr="006F055C">
        <w:rPr>
          <w:rFonts w:ascii="Times New Roman" w:hAnsi="Times New Roman"/>
          <w:sz w:val="28"/>
          <w:szCs w:val="28"/>
          <w:lang w:eastAsia="ru-RU"/>
        </w:rPr>
        <w:t>законодательством.</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2.4. Банк вправе быть учредителем (участником) коммерческих и некоммерческих организаций на территории Республики Беларусь и за ее пределами с соблюдением </w:t>
      </w:r>
      <w:r w:rsidRPr="006F055C">
        <w:rPr>
          <w:rFonts w:ascii="Times New Roman" w:hAnsi="Times New Roman"/>
          <w:noProof/>
          <w:sz w:val="28"/>
          <w:szCs w:val="28"/>
          <w:lang w:eastAsia="ru-RU"/>
        </w:rPr>
        <w:t>законодательства</w:t>
      </w:r>
      <w:r w:rsidR="00115016" w:rsidRPr="00115016">
        <w:rPr>
          <w:rFonts w:ascii="Times New Roman" w:hAnsi="Times New Roman"/>
          <w:noProof/>
          <w:sz w:val="28"/>
          <w:szCs w:val="28"/>
          <w:lang w:eastAsia="ru-RU"/>
        </w:rPr>
        <w:t xml:space="preserve"> </w:t>
      </w:r>
      <w:r w:rsidR="00115016" w:rsidRPr="00CA510A">
        <w:rPr>
          <w:rFonts w:ascii="Times New Roman" w:hAnsi="Times New Roman"/>
          <w:noProof/>
          <w:sz w:val="28"/>
          <w:szCs w:val="28"/>
          <w:lang w:eastAsia="ru-RU"/>
        </w:rPr>
        <w:t>Республики Беларусь</w:t>
      </w:r>
      <w:r w:rsidRPr="00CA510A">
        <w:rPr>
          <w:rFonts w:ascii="Times New Roman" w:hAnsi="Times New Roman"/>
          <w:noProof/>
          <w:sz w:val="28"/>
          <w:szCs w:val="28"/>
          <w:lang w:eastAsia="ru-RU"/>
        </w:rPr>
        <w:t>, иностранного государства по месту нахождения организации, международных договоров Республики Беларусь.</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2.5. В порядке, установленном </w:t>
      </w:r>
      <w:r w:rsidRPr="006F055C">
        <w:rPr>
          <w:rFonts w:ascii="Times New Roman" w:hAnsi="Times New Roman"/>
          <w:noProof/>
          <w:sz w:val="28"/>
          <w:szCs w:val="28"/>
          <w:lang w:eastAsia="ru-RU"/>
        </w:rPr>
        <w:t>законодате</w:t>
      </w:r>
      <w:r w:rsidR="006F055C" w:rsidRPr="006F055C">
        <w:rPr>
          <w:rFonts w:ascii="Times New Roman" w:hAnsi="Times New Roman"/>
          <w:noProof/>
          <w:sz w:val="28"/>
          <w:szCs w:val="28"/>
          <w:lang w:eastAsia="ru-RU"/>
        </w:rPr>
        <w:t>льством</w:t>
      </w:r>
      <w:r w:rsidRPr="006F055C">
        <w:rPr>
          <w:rFonts w:ascii="Times New Roman" w:hAnsi="Times New Roman"/>
          <w:noProof/>
          <w:sz w:val="28"/>
          <w:szCs w:val="28"/>
          <w:lang w:eastAsia="ru-RU"/>
        </w:rPr>
        <w:t>,</w:t>
      </w:r>
      <w:r w:rsidRPr="00CA510A">
        <w:rPr>
          <w:rFonts w:ascii="Times New Roman" w:hAnsi="Times New Roman"/>
          <w:noProof/>
          <w:sz w:val="28"/>
          <w:szCs w:val="28"/>
          <w:lang w:eastAsia="ru-RU"/>
        </w:rPr>
        <w:t xml:space="preserve"> Банк может создавать филиалы и открывать представительства на территории Республики Беларусь и за ее пределами с соблюдением законодательства иностранного государства по месту нахождения филиала, представительства и международных договоров Республики Беларусь.</w:t>
      </w:r>
    </w:p>
    <w:p w:rsidR="008964E2"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2.6. Органами управления Банка являются Общее собрание акционеров Банка, Наблюдательный совет Банка, Правление Банка, Председатель Правления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Наблюдательный совет Банка подотчетен Общему собранию акционеров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Председатель Правления Банка (единоличный исполнительный орган Банка), Правление Банка (коллегиальный исполнительный орган Банка) подотчетны Общему собранию акционеров и Наблюдательному совету Банка, организуют выполнение решений Общего собрания акционеров и Наблюдательного совета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5" w:name="_Toc53398559"/>
      <w:r w:rsidRPr="00CA510A">
        <w:rPr>
          <w:rFonts w:ascii="Times New Roman" w:hAnsi="Times New Roman"/>
          <w:caps/>
          <w:kern w:val="28"/>
          <w:sz w:val="28"/>
          <w:szCs w:val="28"/>
          <w:lang w:eastAsia="ru-RU"/>
        </w:rPr>
        <w:t>СТАТЬЯ 3. ЦЕЛИ, БАНКОВСКИЕ ОПЕРАЦИИ И ИНАЯ ДЕЯТЕЛЬНОСТЬ, ОСУЩЕСТВЛЯЕМАЯ БАНКОМ</w:t>
      </w:r>
      <w:bookmarkEnd w:id="5"/>
    </w:p>
    <w:p w:rsidR="008964E2" w:rsidRPr="00CA510A" w:rsidRDefault="008964E2" w:rsidP="00CF7D9D">
      <w:pPr>
        <w:keepNext/>
        <w:widowControl w:val="0"/>
        <w:snapToGrid w:val="0"/>
        <w:spacing w:after="0" w:afterAutospacing="0"/>
        <w:ind w:firstLine="709"/>
        <w:jc w:val="left"/>
        <w:rPr>
          <w:rFonts w:ascii="Times New Roman" w:hAnsi="Times New Roman"/>
          <w:sz w:val="28"/>
          <w:szCs w:val="28"/>
          <w:lang w:eastAsia="ru-RU"/>
        </w:rPr>
      </w:pPr>
      <w:r w:rsidRPr="00CA510A">
        <w:rPr>
          <w:rFonts w:ascii="Times New Roman" w:hAnsi="Times New Roman"/>
          <w:noProof/>
          <w:sz w:val="28"/>
          <w:szCs w:val="28"/>
          <w:lang w:eastAsia="ru-RU"/>
        </w:rPr>
        <w:t>3.1.</w:t>
      </w:r>
      <w:r w:rsidRPr="00CA510A">
        <w:rPr>
          <w:rFonts w:ascii="Times New Roman" w:hAnsi="Times New Roman"/>
          <w:sz w:val="28"/>
          <w:szCs w:val="28"/>
          <w:lang w:eastAsia="ru-RU"/>
        </w:rPr>
        <w:t> Основными целями Банка являются:</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развитие финансовых отношений в Республике Беларусь;</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расчетное и кассовое обслуживание, кредитование физических и юридических лиц;</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привлечение свободных денежных средств во вклады (депозиты) и на счета;</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привлечение дополнительных ресурсов для осуществления инвестиций в экономически выгодные проекты развития жизненно важных отраслей экономики Республики Беларусь;</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стимулирование инвестиций в экономику Беларуси;</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содействие интеграционным процессам в сфере международных финансовых отношений;</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активное участие в перспективных проектах, направленных на решение экономических и социальных проблем;</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получение прибыли.</w:t>
      </w:r>
    </w:p>
    <w:p w:rsidR="008964E2" w:rsidRPr="00CA510A" w:rsidRDefault="008964E2" w:rsidP="00CF7D9D">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3.2. </w:t>
      </w:r>
      <w:bookmarkStart w:id="6" w:name="п3_2_ч1"/>
      <w:r w:rsidRPr="00CA510A">
        <w:rPr>
          <w:rFonts w:ascii="Times New Roman" w:hAnsi="Times New Roman"/>
          <w:noProof/>
          <w:sz w:val="28"/>
          <w:szCs w:val="28"/>
          <w:lang w:eastAsia="ru-RU"/>
        </w:rPr>
        <w:t>Для</w:t>
      </w:r>
      <w:bookmarkEnd w:id="6"/>
      <w:r w:rsidRPr="00CA510A">
        <w:rPr>
          <w:rFonts w:ascii="Times New Roman" w:hAnsi="Times New Roman"/>
          <w:noProof/>
          <w:sz w:val="28"/>
          <w:szCs w:val="28"/>
          <w:lang w:eastAsia="ru-RU"/>
        </w:rPr>
        <w:t xml:space="preserve"> реализации целей, определенных настоящим Уставом, </w:t>
      </w:r>
      <w:r w:rsidRPr="00CA510A">
        <w:rPr>
          <w:rFonts w:ascii="Times New Roman" w:hAnsi="Times New Roman"/>
          <w:noProof/>
          <w:spacing w:val="-4"/>
          <w:sz w:val="28"/>
          <w:szCs w:val="28"/>
          <w:lang w:eastAsia="ru-RU"/>
        </w:rPr>
        <w:t xml:space="preserve">в соответствии с </w:t>
      </w:r>
      <w:r w:rsidRPr="006F055C">
        <w:rPr>
          <w:rFonts w:ascii="Times New Roman" w:hAnsi="Times New Roman"/>
          <w:noProof/>
          <w:spacing w:val="-4"/>
          <w:sz w:val="28"/>
          <w:szCs w:val="28"/>
          <w:lang w:eastAsia="ru-RU"/>
        </w:rPr>
        <w:t xml:space="preserve">законодательством </w:t>
      </w:r>
      <w:r w:rsidRPr="00CA510A">
        <w:rPr>
          <w:rFonts w:ascii="Times New Roman" w:hAnsi="Times New Roman"/>
          <w:noProof/>
          <w:sz w:val="28"/>
          <w:szCs w:val="28"/>
          <w:lang w:eastAsia="ru-RU"/>
        </w:rPr>
        <w:t>и на основании специального разрешения (лицензии) на осуществление банковской деятельности Банком осуществляются следующие банковские операции:</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привлечение денежных средств физических и юридических лиц  на счета и во вклады (депозиты);</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размещение привлеченных денежных средств физических и юридических лиц на счета и во вклады (депозиты) от своего имени и за свой счет на условиях возвратности, платности и срочности</w:t>
      </w:r>
      <w:r w:rsidR="004425ED">
        <w:rPr>
          <w:rFonts w:ascii="Times New Roman" w:hAnsi="Times New Roman"/>
          <w:sz w:val="28"/>
          <w:szCs w:val="28"/>
          <w:lang w:eastAsia="ru-RU"/>
        </w:rPr>
        <w:t xml:space="preserve"> </w:t>
      </w:r>
      <w:r w:rsidR="004425ED" w:rsidRPr="006F055C">
        <w:rPr>
          <w:rFonts w:ascii="Times New Roman" w:hAnsi="Times New Roman"/>
          <w:sz w:val="28"/>
          <w:szCs w:val="28"/>
        </w:rPr>
        <w:t>(в том числе предоставление кредитов)</w:t>
      </w:r>
      <w:r w:rsidRPr="006F055C">
        <w:rPr>
          <w:rFonts w:ascii="Times New Roman" w:hAnsi="Times New Roman"/>
          <w:sz w:val="28"/>
          <w:szCs w:val="28"/>
          <w:lang w:eastAsia="ru-RU"/>
        </w:rPr>
        <w:t>;</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открытие и ведение банковских счетов физических и юридических лиц;</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открытие и ведение счетов в драгоценных металлах;</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осуществление расчетного и </w:t>
      </w:r>
      <w:r w:rsidR="00793BF4" w:rsidRPr="00840D54">
        <w:rPr>
          <w:rFonts w:ascii="Times New Roman" w:hAnsi="Times New Roman"/>
          <w:sz w:val="28"/>
          <w:szCs w:val="28"/>
          <w:lang w:eastAsia="ru-RU"/>
        </w:rPr>
        <w:t>банковского</w:t>
      </w:r>
      <w:r w:rsidR="00793BF4">
        <w:rPr>
          <w:rFonts w:ascii="Times New Roman" w:hAnsi="Times New Roman"/>
          <w:sz w:val="28"/>
          <w:szCs w:val="28"/>
          <w:lang w:eastAsia="ru-RU"/>
        </w:rPr>
        <w:t xml:space="preserve"> </w:t>
      </w:r>
      <w:r w:rsidRPr="00CA510A">
        <w:rPr>
          <w:rFonts w:ascii="Times New Roman" w:hAnsi="Times New Roman"/>
          <w:sz w:val="28"/>
          <w:szCs w:val="28"/>
          <w:lang w:eastAsia="ru-RU"/>
        </w:rPr>
        <w:t xml:space="preserve">кассового обслуживания физических и юридических лиц, в том числе </w:t>
      </w:r>
      <w:r w:rsidRPr="006F055C">
        <w:rPr>
          <w:rFonts w:ascii="Times New Roman" w:hAnsi="Times New Roman"/>
          <w:sz w:val="28"/>
          <w:szCs w:val="28"/>
          <w:lang w:eastAsia="ru-RU"/>
        </w:rPr>
        <w:t>банков-респондентов;</w:t>
      </w:r>
    </w:p>
    <w:p w:rsidR="008964E2"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валютно-обменные операции;</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купля-продажа драгоценных металлов и драгоценных камней в случаях, предусмотренных </w:t>
      </w:r>
      <w:r w:rsidRPr="006F055C">
        <w:rPr>
          <w:rFonts w:ascii="Times New Roman" w:hAnsi="Times New Roman"/>
          <w:sz w:val="28"/>
          <w:szCs w:val="28"/>
          <w:lang w:eastAsia="ru-RU"/>
        </w:rPr>
        <w:t>Национальным банком</w:t>
      </w:r>
      <w:r w:rsidRPr="00CA510A">
        <w:rPr>
          <w:rFonts w:ascii="Times New Roman" w:hAnsi="Times New Roman"/>
          <w:sz w:val="28"/>
          <w:szCs w:val="28"/>
          <w:lang w:eastAsia="ru-RU"/>
        </w:rPr>
        <w:t>;</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привлечение и размещение драгоценных металлов во вклады (депозиты) физических и юридических лиц;</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выдача банковских гарантий</w:t>
      </w:r>
      <w:r w:rsidR="008F49AC">
        <w:rPr>
          <w:rFonts w:ascii="Times New Roman" w:hAnsi="Times New Roman"/>
          <w:sz w:val="28"/>
          <w:szCs w:val="28"/>
          <w:lang w:eastAsia="ru-RU"/>
        </w:rPr>
        <w:t xml:space="preserve"> </w:t>
      </w:r>
      <w:r w:rsidR="008F49AC" w:rsidRPr="006F055C">
        <w:rPr>
          <w:rFonts w:ascii="Times New Roman" w:hAnsi="Times New Roman"/>
          <w:sz w:val="28"/>
          <w:szCs w:val="28"/>
        </w:rPr>
        <w:t>и иные операции с банковскими гарантиями</w:t>
      </w:r>
      <w:r w:rsidRPr="00CA510A">
        <w:rPr>
          <w:rFonts w:ascii="Times New Roman" w:hAnsi="Times New Roman"/>
          <w:sz w:val="28"/>
          <w:szCs w:val="28"/>
          <w:lang w:eastAsia="ru-RU"/>
        </w:rPr>
        <w:t>;</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доверительное управление денежными средствами по договору доверительного управления денежными средствами;</w:t>
      </w:r>
    </w:p>
    <w:p w:rsidR="008964E2" w:rsidRPr="00CA510A" w:rsidRDefault="00F32990" w:rsidP="00CF7D9D">
      <w:pPr>
        <w:tabs>
          <w:tab w:val="left" w:pos="1260"/>
        </w:tabs>
        <w:snapToGri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эмиссия банковских платежных карточек и иных платежных инструментов, требующих открытия и ведения счетов и проведения расчетных операций по платежам, принятым при использовании таких платежных инструментов</w:t>
      </w:r>
      <w:r w:rsidR="008964E2" w:rsidRPr="00840D54">
        <w:rPr>
          <w:rFonts w:ascii="Times New Roman" w:hAnsi="Times New Roman"/>
          <w:sz w:val="28"/>
          <w:szCs w:val="28"/>
          <w:lang w:eastAsia="ru-RU"/>
        </w:rPr>
        <w:t>;</w:t>
      </w:r>
    </w:p>
    <w:p w:rsidR="008964E2" w:rsidRPr="00CA510A" w:rsidRDefault="008964E2" w:rsidP="00CF7D9D">
      <w:pPr>
        <w:keepNext/>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выдача ценных бумаг, подтверждающих привлечение денежных средств во вклады (депозиты) и размещение их на счета;</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финансирование под уступку денежного требования (факторинг);</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предоставление физическим и юридическим лицам специальных помещений или находящихся в них сейфов для банковского хранения документов и ценностей (денежных средств, ценных бумаг, драгоценных металлов и драгоценных камней и др.);</w:t>
      </w:r>
    </w:p>
    <w:p w:rsidR="008964E2" w:rsidRPr="00CA510A" w:rsidRDefault="00F95DEC" w:rsidP="00CF7D9D">
      <w:pPr>
        <w:tabs>
          <w:tab w:val="left" w:pos="1260"/>
        </w:tabs>
        <w:snapToGri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расчетные операции</w:t>
      </w:r>
      <w:r w:rsidR="008964E2" w:rsidRPr="00840D54">
        <w:rPr>
          <w:rFonts w:ascii="Times New Roman" w:hAnsi="Times New Roman"/>
          <w:sz w:val="28"/>
          <w:szCs w:val="28"/>
          <w:lang w:eastAsia="ru-RU"/>
        </w:rPr>
        <w:t>.</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Помимо банковских операций, указанных в </w:t>
      </w:r>
      <w:r w:rsidRPr="00171A8D">
        <w:rPr>
          <w:rFonts w:ascii="Times New Roman" w:hAnsi="Times New Roman"/>
          <w:sz w:val="28"/>
          <w:szCs w:val="28"/>
          <w:lang w:eastAsia="ru-RU"/>
        </w:rPr>
        <w:t xml:space="preserve">части </w:t>
      </w:r>
      <w:hyperlink w:anchor="п3_2_ч1" w:history="1">
        <w:r w:rsidRPr="006F055C">
          <w:rPr>
            <w:rStyle w:val="a8"/>
            <w:rFonts w:ascii="Times New Roman" w:hAnsi="Times New Roman"/>
            <w:color w:val="auto"/>
            <w:sz w:val="28"/>
            <w:szCs w:val="28"/>
            <w:u w:val="none"/>
            <w:lang w:eastAsia="ru-RU"/>
          </w:rPr>
          <w:t>первой</w:t>
        </w:r>
      </w:hyperlink>
      <w:r w:rsidRPr="00171A8D">
        <w:rPr>
          <w:rFonts w:ascii="Times New Roman" w:hAnsi="Times New Roman"/>
          <w:sz w:val="28"/>
          <w:szCs w:val="28"/>
          <w:lang w:eastAsia="ru-RU"/>
        </w:rPr>
        <w:t xml:space="preserve"> настоящего</w:t>
      </w:r>
      <w:r w:rsidRPr="00CA510A">
        <w:rPr>
          <w:rFonts w:ascii="Times New Roman" w:hAnsi="Times New Roman"/>
          <w:sz w:val="28"/>
          <w:szCs w:val="28"/>
          <w:lang w:eastAsia="ru-RU"/>
        </w:rPr>
        <w:t xml:space="preserve"> пункта, Банк вправе осуществлять в соответствии с </w:t>
      </w:r>
      <w:r w:rsidR="006F055C" w:rsidRPr="006F055C">
        <w:rPr>
          <w:rFonts w:ascii="Times New Roman" w:hAnsi="Times New Roman"/>
          <w:sz w:val="28"/>
          <w:szCs w:val="28"/>
          <w:lang w:eastAsia="ru-RU"/>
        </w:rPr>
        <w:t>законодательством</w:t>
      </w:r>
      <w:r w:rsidRPr="006F055C">
        <w:rPr>
          <w:rFonts w:ascii="Times New Roman" w:hAnsi="Times New Roman"/>
          <w:sz w:val="28"/>
          <w:szCs w:val="28"/>
          <w:lang w:eastAsia="ru-RU"/>
        </w:rPr>
        <w:t>:</w:t>
      </w:r>
    </w:p>
    <w:p w:rsidR="008964E2" w:rsidRPr="008F49AC" w:rsidRDefault="008F49AC" w:rsidP="00CF7D9D">
      <w:pPr>
        <w:tabs>
          <w:tab w:val="left" w:pos="1260"/>
        </w:tabs>
        <w:snapToGrid w:val="0"/>
        <w:spacing w:after="0" w:afterAutospacing="0"/>
        <w:ind w:firstLine="709"/>
        <w:rPr>
          <w:rFonts w:ascii="Times New Roman" w:hAnsi="Times New Roman"/>
          <w:strike/>
          <w:sz w:val="28"/>
          <w:szCs w:val="28"/>
          <w:lang w:eastAsia="ru-RU"/>
        </w:rPr>
      </w:pPr>
      <w:r w:rsidRPr="006F055C">
        <w:rPr>
          <w:rFonts w:ascii="Times New Roman" w:hAnsi="Times New Roman"/>
          <w:sz w:val="28"/>
          <w:szCs w:val="28"/>
          <w:bdr w:val="none" w:sz="0" w:space="0" w:color="auto" w:frame="1"/>
          <w:lang w:eastAsia="ru-RU"/>
        </w:rPr>
        <w:t>обеспечение исполнения денежных обязательств третьих лиц</w:t>
      </w:r>
      <w:r w:rsidRPr="003C6BB4">
        <w:rPr>
          <w:rFonts w:ascii="Times New Roman" w:hAnsi="Times New Roman"/>
          <w:sz w:val="28"/>
          <w:szCs w:val="28"/>
          <w:bdr w:val="none" w:sz="0" w:space="0" w:color="auto" w:frame="1"/>
          <w:lang w:eastAsia="ru-RU"/>
        </w:rPr>
        <w:t>;</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доверительное управление драгоценными металлами и (или) драгоценными камнями;</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операции (сделки) с драгоценными металлами и (или) драгоценными камнями;</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лизинговую деятельность;</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консультационные и информационные услуги</w:t>
      </w:r>
      <w:r w:rsidR="008F49AC">
        <w:rPr>
          <w:rFonts w:ascii="Times New Roman" w:hAnsi="Times New Roman"/>
          <w:sz w:val="28"/>
          <w:szCs w:val="28"/>
          <w:lang w:eastAsia="ru-RU"/>
        </w:rPr>
        <w:t xml:space="preserve"> </w:t>
      </w:r>
      <w:r w:rsidR="008F49AC" w:rsidRPr="006F055C">
        <w:rPr>
          <w:rFonts w:ascii="Times New Roman" w:hAnsi="Times New Roman"/>
          <w:sz w:val="28"/>
          <w:szCs w:val="28"/>
          <w:bdr w:val="none" w:sz="0" w:space="0" w:color="auto" w:frame="1"/>
          <w:lang w:eastAsia="ru-RU"/>
        </w:rPr>
        <w:t>в порядке, установленном Национальным банком</w:t>
      </w:r>
      <w:r w:rsidRPr="00CA510A">
        <w:rPr>
          <w:rFonts w:ascii="Times New Roman" w:hAnsi="Times New Roman"/>
          <w:sz w:val="28"/>
          <w:szCs w:val="28"/>
          <w:lang w:eastAsia="ru-RU"/>
        </w:rPr>
        <w:t>;</w:t>
      </w:r>
    </w:p>
    <w:p w:rsidR="008964E2" w:rsidRDefault="00AD173F" w:rsidP="00CF7D9D">
      <w:pPr>
        <w:tabs>
          <w:tab w:val="left" w:pos="1260"/>
        </w:tabs>
        <w:snapToGrid w:val="0"/>
        <w:spacing w:after="0" w:afterAutospacing="0"/>
        <w:ind w:firstLine="709"/>
        <w:rPr>
          <w:rFonts w:ascii="Times New Roman" w:hAnsi="Times New Roman"/>
          <w:sz w:val="28"/>
          <w:szCs w:val="28"/>
          <w:lang w:eastAsia="ru-RU"/>
        </w:rPr>
      </w:pPr>
      <w:r w:rsidRPr="00AD173F">
        <w:rPr>
          <w:rFonts w:ascii="Times New Roman" w:hAnsi="Times New Roman"/>
          <w:sz w:val="28"/>
          <w:szCs w:val="28"/>
          <w:lang w:eastAsia="ru-RU"/>
        </w:rPr>
        <w:t>эмиссию (выдачу) ценных бумаг</w:t>
      </w:r>
      <w:r w:rsidR="008964E2" w:rsidRPr="00CA510A">
        <w:rPr>
          <w:rFonts w:ascii="Times New Roman" w:hAnsi="Times New Roman"/>
          <w:sz w:val="28"/>
          <w:szCs w:val="28"/>
          <w:lang w:eastAsia="ru-RU"/>
        </w:rPr>
        <w:t>;</w:t>
      </w:r>
    </w:p>
    <w:p w:rsidR="008F49AC" w:rsidRPr="00CA510A" w:rsidRDefault="008F49AC" w:rsidP="00CF7D9D">
      <w:pPr>
        <w:tabs>
          <w:tab w:val="left" w:pos="1260"/>
        </w:tabs>
        <w:snapToGrid w:val="0"/>
        <w:spacing w:after="0" w:afterAutospacing="0"/>
        <w:ind w:firstLine="709"/>
        <w:rPr>
          <w:rFonts w:ascii="Times New Roman" w:hAnsi="Times New Roman"/>
          <w:sz w:val="28"/>
          <w:szCs w:val="28"/>
          <w:lang w:eastAsia="ru-RU"/>
        </w:rPr>
      </w:pPr>
      <w:r w:rsidRPr="006F055C">
        <w:rPr>
          <w:rFonts w:ascii="Times New Roman" w:hAnsi="Times New Roman"/>
          <w:sz w:val="28"/>
          <w:szCs w:val="28"/>
          <w:bdr w:val="none" w:sz="0" w:space="0" w:color="auto" w:frame="1"/>
          <w:lang w:eastAsia="ru-RU"/>
        </w:rPr>
        <w:t>профессиональную и биржевую деятельность по ценным бумагам, а также деятельность, не относящуюся к профессиональной и биржевой деятельности по ценным бумагам, разрешенную в соответствии с законодательством о ценных бумагах;</w:t>
      </w:r>
    </w:p>
    <w:p w:rsidR="008964E2" w:rsidRPr="00CA510A" w:rsidRDefault="008964E2" w:rsidP="00CF7D9D">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зачет взаимных денежных и других финансовых требований и обязательств и определение чистых позиций (клиринговая деятельность);</w:t>
      </w:r>
    </w:p>
    <w:p w:rsidR="008964E2" w:rsidRDefault="008964E2" w:rsidP="00CF7D9D">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операции в Республике Беларусь и за ее пределами с памятными банкнотами, памятными и слитковыми (инвестиционными) монетами, </w:t>
      </w:r>
      <w:r w:rsidRPr="00CA510A">
        <w:rPr>
          <w:rFonts w:ascii="Times New Roman" w:hAnsi="Times New Roman"/>
          <w:sz w:val="28"/>
          <w:szCs w:val="28"/>
          <w:lang w:eastAsia="ru-RU"/>
        </w:rPr>
        <w:lastRenderedPageBreak/>
        <w:t>являющимися законным платежным средством Республики Беларусь, по цене не ниже номинальной;</w:t>
      </w:r>
    </w:p>
    <w:p w:rsidR="00AD173F" w:rsidRPr="00AD173F" w:rsidRDefault="00AD173F" w:rsidP="00AD173F">
      <w:pPr>
        <w:autoSpaceDE w:val="0"/>
        <w:autoSpaceDN w:val="0"/>
        <w:adjustRightInd w:val="0"/>
        <w:spacing w:after="0" w:afterAutospacing="0"/>
        <w:ind w:firstLine="709"/>
        <w:rPr>
          <w:rFonts w:ascii="Times New Roman" w:hAnsi="Times New Roman"/>
          <w:sz w:val="28"/>
          <w:szCs w:val="28"/>
          <w:lang w:eastAsia="ru-RU"/>
        </w:rPr>
      </w:pPr>
      <w:r w:rsidRPr="00AD173F">
        <w:rPr>
          <w:rFonts w:ascii="Times New Roman" w:hAnsi="Times New Roman"/>
          <w:sz w:val="28"/>
          <w:szCs w:val="28"/>
          <w:lang w:eastAsia="ru-RU"/>
        </w:rPr>
        <w:t>деятельность специализированного депозитария выделенных активов;</w:t>
      </w:r>
    </w:p>
    <w:p w:rsidR="00AD173F" w:rsidRDefault="00AD173F" w:rsidP="00AD173F">
      <w:pPr>
        <w:autoSpaceDE w:val="0"/>
        <w:autoSpaceDN w:val="0"/>
        <w:adjustRightInd w:val="0"/>
        <w:spacing w:after="0" w:afterAutospacing="0"/>
        <w:ind w:firstLine="709"/>
        <w:rPr>
          <w:rFonts w:ascii="Times New Roman" w:hAnsi="Times New Roman"/>
          <w:sz w:val="28"/>
          <w:szCs w:val="28"/>
          <w:lang w:eastAsia="ru-RU"/>
        </w:rPr>
      </w:pPr>
      <w:r w:rsidRPr="00AD173F">
        <w:rPr>
          <w:rFonts w:ascii="Times New Roman" w:hAnsi="Times New Roman"/>
          <w:sz w:val="28"/>
          <w:szCs w:val="28"/>
          <w:lang w:eastAsia="ru-RU"/>
        </w:rPr>
        <w:t>деятельность управляющей организации инвестиционного фонда, специализированного депозитария инвестиционного фонда;</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небанковское кассовое обслуживание;</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платежные услуги оператора платежной системы по организации платежной системы;</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инициирование платежа;</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эквайринг платежных операций;</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эмиссию (создание) платежных инструментов, за исключением банковских платежных карточек, иных платежных инструментов, требующих открытия и ведения счетов и проведения расчетных операций по платежам, принятым при использовании таких платежных инструментов;</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распространение платежных инструментов от имени эмитентов платежных инструментов;</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эмиссию электронных денег;</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распространение электронных денег;</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обмен электронных денег;</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погашение электронных денег;</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платежные услуги клиринга;</w:t>
      </w:r>
    </w:p>
    <w:p w:rsidR="003C52E6" w:rsidRPr="00840D54" w:rsidRDefault="003C52E6" w:rsidP="003C52E6">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платежные услуги процессинга;</w:t>
      </w:r>
    </w:p>
    <w:p w:rsidR="008F49AC" w:rsidRDefault="003C52E6" w:rsidP="008F49AC">
      <w:pPr>
        <w:autoSpaceDE w:val="0"/>
        <w:autoSpaceDN w:val="0"/>
        <w:adjustRightInd w:val="0"/>
        <w:spacing w:after="0" w:afterAutospacing="0"/>
        <w:ind w:firstLine="709"/>
        <w:rPr>
          <w:rFonts w:ascii="Times New Roman" w:hAnsi="Times New Roman"/>
          <w:sz w:val="28"/>
          <w:szCs w:val="28"/>
          <w:lang w:eastAsia="ru-RU"/>
        </w:rPr>
      </w:pPr>
      <w:r w:rsidRPr="00840D54">
        <w:rPr>
          <w:rFonts w:ascii="Times New Roman" w:hAnsi="Times New Roman"/>
          <w:sz w:val="28"/>
          <w:szCs w:val="28"/>
          <w:lang w:eastAsia="ru-RU"/>
        </w:rPr>
        <w:t>информационные платежные услуги;</w:t>
      </w:r>
    </w:p>
    <w:p w:rsidR="008F49AC" w:rsidRPr="006F055C" w:rsidRDefault="008F49AC" w:rsidP="008F49AC">
      <w:pPr>
        <w:spacing w:after="0" w:afterAutospacing="0"/>
        <w:ind w:firstLine="709"/>
        <w:textAlignment w:val="baseline"/>
        <w:rPr>
          <w:rFonts w:ascii="Times New Roman" w:hAnsi="Times New Roman"/>
          <w:sz w:val="28"/>
          <w:szCs w:val="28"/>
          <w:lang w:eastAsia="ru-RU"/>
        </w:rPr>
      </w:pPr>
      <w:r w:rsidRPr="006F055C">
        <w:rPr>
          <w:rFonts w:ascii="Times New Roman" w:hAnsi="Times New Roman"/>
          <w:sz w:val="28"/>
          <w:szCs w:val="28"/>
          <w:bdr w:val="none" w:sz="0" w:space="0" w:color="auto" w:frame="1"/>
          <w:lang w:eastAsia="ru-RU"/>
        </w:rPr>
        <w:t>деятельность по совершению инициируемых физическими и юридическими лицами операций с беспоставочными внебиржевыми финансовыми инструментами (деятельность на внебиржевом рынке Форекс);</w:t>
      </w:r>
    </w:p>
    <w:p w:rsidR="008F49AC" w:rsidRPr="00BE6C25" w:rsidRDefault="008F49AC" w:rsidP="008F49AC">
      <w:pPr>
        <w:spacing w:after="0" w:afterAutospacing="0"/>
        <w:ind w:firstLine="709"/>
        <w:textAlignment w:val="baseline"/>
        <w:rPr>
          <w:rFonts w:ascii="Times New Roman" w:hAnsi="Times New Roman"/>
          <w:sz w:val="28"/>
          <w:szCs w:val="28"/>
          <w:lang w:eastAsia="ru-RU"/>
        </w:rPr>
      </w:pPr>
      <w:r w:rsidRPr="00BE6C25">
        <w:rPr>
          <w:rFonts w:ascii="Times New Roman" w:hAnsi="Times New Roman"/>
          <w:sz w:val="28"/>
          <w:szCs w:val="28"/>
          <w:bdr w:val="none" w:sz="0" w:space="0" w:color="auto" w:frame="1"/>
          <w:lang w:eastAsia="ru-RU"/>
        </w:rPr>
        <w:t>учет векселей в случаях, установленных Президентом Республики Беларусь;</w:t>
      </w:r>
    </w:p>
    <w:p w:rsidR="008F49AC" w:rsidRPr="00BE6C25" w:rsidRDefault="008F49AC" w:rsidP="008F49AC">
      <w:pPr>
        <w:spacing w:after="0" w:afterAutospacing="0"/>
        <w:ind w:firstLine="709"/>
        <w:textAlignment w:val="baseline"/>
        <w:rPr>
          <w:rFonts w:ascii="Times New Roman" w:hAnsi="Times New Roman"/>
          <w:sz w:val="28"/>
          <w:szCs w:val="28"/>
          <w:lang w:eastAsia="ru-RU"/>
        </w:rPr>
      </w:pPr>
      <w:r w:rsidRPr="00BE6C25">
        <w:rPr>
          <w:rFonts w:ascii="Times New Roman" w:hAnsi="Times New Roman"/>
          <w:sz w:val="28"/>
          <w:szCs w:val="28"/>
          <w:bdr w:val="none" w:sz="0" w:space="0" w:color="auto" w:frame="1"/>
          <w:lang w:eastAsia="ru-RU"/>
        </w:rPr>
        <w:t>услуги по обслуживанию кредитов в случаях, установленных Президентом Республики Беларусь;</w:t>
      </w:r>
    </w:p>
    <w:p w:rsidR="008F49AC" w:rsidRDefault="00DA66A4" w:rsidP="008F49AC">
      <w:pPr>
        <w:autoSpaceDE w:val="0"/>
        <w:autoSpaceDN w:val="0"/>
        <w:adjustRightInd w:val="0"/>
        <w:spacing w:after="0" w:afterAutospacing="0"/>
        <w:ind w:firstLine="709"/>
        <w:rPr>
          <w:rFonts w:ascii="Times New Roman" w:hAnsi="Times New Roman"/>
          <w:sz w:val="28"/>
          <w:szCs w:val="28"/>
          <w:bdr w:val="none" w:sz="0" w:space="0" w:color="auto" w:frame="1"/>
          <w:lang w:eastAsia="ru-RU"/>
        </w:rPr>
      </w:pPr>
      <w:r w:rsidRPr="00643E0E">
        <w:rPr>
          <w:rFonts w:ascii="Times New Roman" w:hAnsi="Times New Roman"/>
          <w:sz w:val="28"/>
          <w:szCs w:val="28"/>
          <w:lang w:eastAsia="ru-RU"/>
        </w:rPr>
        <w:t>деятельность в рамках партнерских соглашений о сотрудничестве с юридическими и физическими лицами, связанную с осуществлением банковских операций</w:t>
      </w:r>
      <w:r w:rsidR="008F49AC" w:rsidRPr="00BE6C25">
        <w:rPr>
          <w:rFonts w:ascii="Times New Roman" w:hAnsi="Times New Roman"/>
          <w:sz w:val="28"/>
          <w:szCs w:val="28"/>
          <w:bdr w:val="none" w:sz="0" w:space="0" w:color="auto" w:frame="1"/>
          <w:lang w:eastAsia="ru-RU"/>
        </w:rPr>
        <w:t>;</w:t>
      </w:r>
    </w:p>
    <w:p w:rsidR="008964E2" w:rsidRPr="00CA510A" w:rsidRDefault="008964E2" w:rsidP="008F49AC">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иную предусмотренную </w:t>
      </w:r>
      <w:r w:rsidR="00BE6C25" w:rsidRPr="00BE6C25">
        <w:rPr>
          <w:rFonts w:ascii="Times New Roman" w:hAnsi="Times New Roman"/>
          <w:sz w:val="28"/>
          <w:szCs w:val="28"/>
          <w:lang w:eastAsia="ru-RU"/>
        </w:rPr>
        <w:t>законодательством</w:t>
      </w:r>
      <w:r w:rsidRPr="00CA510A">
        <w:rPr>
          <w:rFonts w:ascii="Times New Roman" w:hAnsi="Times New Roman"/>
          <w:sz w:val="28"/>
          <w:szCs w:val="28"/>
          <w:lang w:eastAsia="ru-RU"/>
        </w:rPr>
        <w:t xml:space="preserve"> деятельность, осуществляемую для собственных нужд и (или) необходимую для обеспечения осуществления банковских операций, за исключением осуществления страховой деятельности в качестве страховщиков.</w:t>
      </w:r>
    </w:p>
    <w:p w:rsidR="008964E2" w:rsidRPr="00CA510A" w:rsidRDefault="008964E2" w:rsidP="00CF7D9D">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Банк может осуществлять отдельные виды деятельности, перечень которых определяется </w:t>
      </w:r>
      <w:r w:rsidRPr="00BE6C25">
        <w:rPr>
          <w:rFonts w:ascii="Times New Roman" w:hAnsi="Times New Roman"/>
          <w:sz w:val="28"/>
          <w:szCs w:val="28"/>
          <w:lang w:eastAsia="ru-RU"/>
        </w:rPr>
        <w:t>законодательными актами</w:t>
      </w:r>
      <w:r w:rsidRPr="00CA510A">
        <w:rPr>
          <w:rFonts w:ascii="Times New Roman" w:hAnsi="Times New Roman"/>
          <w:sz w:val="28"/>
          <w:szCs w:val="28"/>
          <w:lang w:eastAsia="ru-RU"/>
        </w:rPr>
        <w:t>, только на основании специального разрешения (лицензии).</w:t>
      </w:r>
    </w:p>
    <w:p w:rsidR="008964E2" w:rsidRPr="00CA510A" w:rsidRDefault="008964E2" w:rsidP="00CF7D9D">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lastRenderedPageBreak/>
        <w:t xml:space="preserve">3.3. Банк в соответствии с Указом Президента Республики Беларусь от 04.05.2007 г. №209 «О лотерейной деятельности на территории Республики Беларусь» осуществляет реализацию лотерейных билетов, в соответствии с Указом Президента Республики Беларусь от 25.08.2006 г. №530 «О страховой деятельности» </w:t>
      </w:r>
      <w:r w:rsidR="00DA602F" w:rsidRPr="00DA602F">
        <w:rPr>
          <w:rFonts w:ascii="Times New Roman" w:hAnsi="Times New Roman"/>
          <w:noProof/>
          <w:sz w:val="28"/>
          <w:szCs w:val="28"/>
          <w:lang w:eastAsia="ru-RU"/>
        </w:rPr>
        <w:t>осуществляет посредническую деятельность по страхованию</w:t>
      </w:r>
      <w:r w:rsidR="00DA602F" w:rsidRPr="00DA602F" w:rsidDel="00DA602F">
        <w:rPr>
          <w:rFonts w:ascii="Times New Roman" w:hAnsi="Times New Roman"/>
          <w:noProof/>
          <w:sz w:val="28"/>
          <w:szCs w:val="28"/>
          <w:lang w:eastAsia="ru-RU"/>
        </w:rPr>
        <w:t xml:space="preserve"> </w:t>
      </w:r>
      <w:r w:rsidRPr="00CA510A">
        <w:rPr>
          <w:rFonts w:ascii="Times New Roman" w:hAnsi="Times New Roman"/>
          <w:noProof/>
          <w:sz w:val="28"/>
          <w:szCs w:val="28"/>
          <w:lang w:eastAsia="ru-RU"/>
        </w:rPr>
        <w:t>(деятельность страхового агента).</w:t>
      </w:r>
    </w:p>
    <w:p w:rsidR="008964E2" w:rsidRPr="00CA510A" w:rsidRDefault="008964E2" w:rsidP="00CA510A">
      <w:pPr>
        <w:widowControl w:val="0"/>
        <w:snapToGrid w:val="0"/>
        <w:spacing w:after="0" w:afterAutospacing="0"/>
        <w:ind w:firstLine="709"/>
        <w:rPr>
          <w:rFonts w:ascii="Times New Roman" w:hAnsi="Times New Roman"/>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7" w:name="_Toc53398560"/>
      <w:r w:rsidRPr="00CA510A">
        <w:rPr>
          <w:rFonts w:ascii="Times New Roman" w:hAnsi="Times New Roman"/>
          <w:caps/>
          <w:kern w:val="28"/>
          <w:sz w:val="28"/>
          <w:szCs w:val="28"/>
          <w:lang w:eastAsia="ru-RU"/>
        </w:rPr>
        <w:t>СТАТЬЯ 4. СТРУКТУРА БАНКА</w:t>
      </w:r>
      <w:bookmarkEnd w:id="7"/>
    </w:p>
    <w:p w:rsidR="008964E2" w:rsidRPr="00CA510A" w:rsidRDefault="008964E2" w:rsidP="00CA510A">
      <w:pPr>
        <w:widowControl w:val="0"/>
        <w:tabs>
          <w:tab w:val="left" w:pos="144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4.1.</w:t>
      </w:r>
      <w:r w:rsidRPr="00CA510A">
        <w:rPr>
          <w:rFonts w:ascii="Times New Roman" w:hAnsi="Times New Roman"/>
          <w:noProof/>
          <w:sz w:val="28"/>
          <w:szCs w:val="28"/>
          <w:lang w:val="en-US" w:eastAsia="ru-RU"/>
        </w:rPr>
        <w:t> </w:t>
      </w:r>
      <w:r w:rsidRPr="00CA510A">
        <w:rPr>
          <w:rFonts w:ascii="Times New Roman" w:hAnsi="Times New Roman"/>
          <w:sz w:val="28"/>
          <w:szCs w:val="28"/>
          <w:lang w:eastAsia="ru-RU"/>
        </w:rPr>
        <w:t>Банк состоит из</w:t>
      </w:r>
      <w:r w:rsidR="00BA3301" w:rsidRPr="00BA3301">
        <w:rPr>
          <w:rFonts w:ascii="Times New Roman" w:hAnsi="Times New Roman"/>
          <w:sz w:val="28"/>
          <w:szCs w:val="28"/>
          <w:lang w:eastAsia="ru-RU"/>
        </w:rPr>
        <w:t xml:space="preserve"> Головного офиса (центрального аппарата)</w:t>
      </w:r>
      <w:r w:rsidRPr="00CA510A">
        <w:rPr>
          <w:rFonts w:ascii="Times New Roman" w:hAnsi="Times New Roman"/>
          <w:sz w:val="28"/>
          <w:szCs w:val="28"/>
          <w:lang w:eastAsia="ru-RU"/>
        </w:rPr>
        <w:t>, представительств, структурных подразделений и удаленных рабочих мест Банка</w:t>
      </w:r>
      <w:r w:rsidR="0040769B">
        <w:rPr>
          <w:rFonts w:ascii="Times New Roman" w:hAnsi="Times New Roman"/>
          <w:sz w:val="28"/>
          <w:szCs w:val="28"/>
          <w:lang w:eastAsia="ru-RU"/>
        </w:rPr>
        <w:t>.</w:t>
      </w:r>
    </w:p>
    <w:p w:rsidR="00030CEA" w:rsidRPr="00AF24C3" w:rsidRDefault="008964E2" w:rsidP="00030CEA">
      <w:pPr>
        <w:pStyle w:val="af4"/>
        <w:ind w:left="0" w:firstLine="709"/>
        <w:jc w:val="both"/>
        <w:rPr>
          <w:sz w:val="28"/>
          <w:szCs w:val="28"/>
        </w:rPr>
      </w:pPr>
      <w:r w:rsidRPr="00CA510A">
        <w:rPr>
          <w:noProof/>
          <w:sz w:val="28"/>
          <w:szCs w:val="28"/>
        </w:rPr>
        <w:t>4.2. </w:t>
      </w:r>
      <w:r w:rsidR="00EE179C">
        <w:rPr>
          <w:sz w:val="28"/>
          <w:szCs w:val="28"/>
        </w:rPr>
        <w:t>П</w:t>
      </w:r>
      <w:r w:rsidR="00030CEA" w:rsidRPr="00AF24C3">
        <w:rPr>
          <w:sz w:val="28"/>
          <w:szCs w:val="28"/>
        </w:rPr>
        <w:t>редставительства, структурные подразделения Банка не являются юридическими лицами.</w:t>
      </w:r>
    </w:p>
    <w:p w:rsidR="00030CEA" w:rsidRDefault="00030CEA" w:rsidP="00030CEA">
      <w:pPr>
        <w:pStyle w:val="af4"/>
        <w:ind w:left="0" w:firstLine="709"/>
        <w:jc w:val="both"/>
        <w:rPr>
          <w:sz w:val="28"/>
          <w:szCs w:val="28"/>
        </w:rPr>
      </w:pPr>
      <w:r w:rsidRPr="00AF24C3">
        <w:rPr>
          <w:sz w:val="28"/>
          <w:szCs w:val="28"/>
        </w:rPr>
        <w:t>Областные управления действуют на основании типового положения, утвержденного Правлением Банка, осуществляют методологическое и организационное руководство, контрольные функции в отношении структурных подразделений Банка, территориально им подчиненных.</w:t>
      </w:r>
    </w:p>
    <w:p w:rsidR="008964E2" w:rsidRPr="00030CEA" w:rsidRDefault="00EE179C" w:rsidP="00030CEA">
      <w:pPr>
        <w:pStyle w:val="af4"/>
        <w:ind w:left="0" w:firstLine="709"/>
        <w:jc w:val="both"/>
        <w:rPr>
          <w:sz w:val="28"/>
          <w:szCs w:val="28"/>
        </w:rPr>
      </w:pPr>
      <w:r>
        <w:rPr>
          <w:sz w:val="28"/>
          <w:szCs w:val="28"/>
        </w:rPr>
        <w:t>Ц</w:t>
      </w:r>
      <w:r w:rsidR="00030CEA" w:rsidRPr="00030CEA">
        <w:rPr>
          <w:sz w:val="28"/>
          <w:szCs w:val="28"/>
        </w:rPr>
        <w:t>ентры банковских услуг действуют на основании типовых положений, утвержденных Правлением Банка. Представительства Банка действуют на основании положений, утвержденных Правлением Банка.</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4.3. Руководители представительств, </w:t>
      </w:r>
      <w:r w:rsidR="00030CEA" w:rsidRPr="00030CEA">
        <w:rPr>
          <w:rFonts w:ascii="Times New Roman" w:hAnsi="Times New Roman"/>
          <w:sz w:val="28"/>
          <w:szCs w:val="28"/>
        </w:rPr>
        <w:t>областных управлений, центров банковских услуг</w:t>
      </w:r>
      <w:r w:rsidR="00030CEA" w:rsidRPr="00030CEA">
        <w:rPr>
          <w:rFonts w:ascii="Times New Roman" w:hAnsi="Times New Roman"/>
          <w:noProof/>
          <w:sz w:val="28"/>
          <w:szCs w:val="28"/>
          <w:lang w:eastAsia="ru-RU"/>
        </w:rPr>
        <w:t xml:space="preserve"> </w:t>
      </w:r>
      <w:r w:rsidRPr="00CA510A">
        <w:rPr>
          <w:rFonts w:ascii="Times New Roman" w:hAnsi="Times New Roman"/>
          <w:noProof/>
          <w:sz w:val="28"/>
          <w:szCs w:val="28"/>
          <w:lang w:eastAsia="ru-RU"/>
        </w:rPr>
        <w:t>назначаются Председателем Правления Банка и действуют на основании выданных им в установленном порядке доверенностей.</w:t>
      </w:r>
    </w:p>
    <w:p w:rsidR="008964E2" w:rsidRPr="00CA510A" w:rsidRDefault="00EE179C" w:rsidP="00F15180">
      <w:pPr>
        <w:snapToGrid w:val="0"/>
        <w:spacing w:after="0" w:afterAutospacing="0"/>
        <w:ind w:firstLine="709"/>
        <w:rPr>
          <w:rFonts w:ascii="Times New Roman" w:hAnsi="Times New Roman"/>
          <w:noProof/>
          <w:sz w:val="28"/>
          <w:szCs w:val="28"/>
          <w:lang w:eastAsia="ru-RU"/>
        </w:rPr>
      </w:pPr>
      <w:r>
        <w:rPr>
          <w:rFonts w:ascii="Times New Roman" w:hAnsi="Times New Roman"/>
          <w:noProof/>
          <w:sz w:val="28"/>
          <w:szCs w:val="28"/>
          <w:lang w:eastAsia="ru-RU"/>
        </w:rPr>
        <w:t>4.4. Банк может</w:t>
      </w:r>
      <w:r w:rsidR="008964E2" w:rsidRPr="00CA510A">
        <w:rPr>
          <w:rFonts w:ascii="Times New Roman" w:hAnsi="Times New Roman"/>
          <w:noProof/>
          <w:sz w:val="28"/>
          <w:szCs w:val="28"/>
          <w:lang w:eastAsia="ru-RU"/>
        </w:rPr>
        <w:t xml:space="preserve"> создавать структурные подразделения (</w:t>
      </w:r>
      <w:r w:rsidR="00D9107B" w:rsidRPr="00D9107B">
        <w:rPr>
          <w:rFonts w:ascii="Times New Roman" w:hAnsi="Times New Roman"/>
          <w:noProof/>
          <w:sz w:val="28"/>
          <w:szCs w:val="28"/>
          <w:lang w:eastAsia="ru-RU"/>
        </w:rPr>
        <w:t>областные управления,</w:t>
      </w:r>
      <w:r w:rsidR="00D9107B">
        <w:rPr>
          <w:rFonts w:ascii="Times New Roman" w:hAnsi="Times New Roman"/>
          <w:noProof/>
          <w:sz w:val="28"/>
          <w:szCs w:val="28"/>
          <w:lang w:eastAsia="ru-RU"/>
        </w:rPr>
        <w:t xml:space="preserve"> </w:t>
      </w:r>
      <w:r w:rsidR="008964E2" w:rsidRPr="00CA510A">
        <w:rPr>
          <w:rFonts w:ascii="Times New Roman" w:hAnsi="Times New Roman"/>
          <w:noProof/>
          <w:sz w:val="28"/>
          <w:szCs w:val="28"/>
          <w:lang w:eastAsia="ru-RU"/>
        </w:rPr>
        <w:t>центры банковских услуг, отделения, расчетно-кассовые центры, обменные пункты и другие структурные подразделения</w:t>
      </w:r>
      <w:r w:rsidR="008964E2" w:rsidRPr="00CA510A">
        <w:rPr>
          <w:rFonts w:ascii="Times New Roman" w:hAnsi="Times New Roman"/>
          <w:sz w:val="28"/>
          <w:szCs w:val="28"/>
          <w:lang w:eastAsia="ru-RU"/>
        </w:rPr>
        <w:t>) и удаленные рабочие места.</w:t>
      </w:r>
    </w:p>
    <w:p w:rsidR="008964E2" w:rsidRPr="00223859" w:rsidRDefault="008964E2" w:rsidP="00F15180">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4.5. Перечень представительств Банка указан в </w:t>
      </w:r>
      <w:hyperlink w:anchor="приложение_1" w:history="1">
        <w:r w:rsidRPr="00BE6C25">
          <w:rPr>
            <w:rStyle w:val="a8"/>
            <w:rFonts w:ascii="Times New Roman" w:hAnsi="Times New Roman"/>
            <w:noProof/>
            <w:color w:val="auto"/>
            <w:sz w:val="28"/>
            <w:szCs w:val="28"/>
            <w:u w:val="none"/>
            <w:lang w:eastAsia="ru-RU"/>
          </w:rPr>
          <w:t>приложении 1</w:t>
        </w:r>
      </w:hyperlink>
      <w:r w:rsidRPr="00BE6C25">
        <w:rPr>
          <w:rFonts w:ascii="Times New Roman" w:hAnsi="Times New Roman"/>
          <w:noProof/>
          <w:sz w:val="28"/>
          <w:szCs w:val="28"/>
          <w:lang w:eastAsia="ru-RU"/>
        </w:rPr>
        <w:t xml:space="preserve"> </w:t>
      </w:r>
      <w:r w:rsidRPr="00223859">
        <w:rPr>
          <w:rFonts w:ascii="Times New Roman" w:hAnsi="Times New Roman"/>
          <w:noProof/>
          <w:sz w:val="28"/>
          <w:szCs w:val="28"/>
          <w:lang w:eastAsia="ru-RU"/>
        </w:rPr>
        <w:t>к настоящему Уставу.</w:t>
      </w:r>
    </w:p>
    <w:p w:rsidR="008964E2" w:rsidRPr="00CA510A" w:rsidRDefault="008964E2" w:rsidP="00F15180">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4.6. </w:t>
      </w:r>
      <w:r w:rsidR="00D9107B" w:rsidRPr="00D9107B">
        <w:rPr>
          <w:rFonts w:ascii="Times New Roman" w:hAnsi="Times New Roman"/>
          <w:noProof/>
          <w:sz w:val="28"/>
          <w:szCs w:val="28"/>
          <w:lang w:eastAsia="ru-RU"/>
        </w:rPr>
        <w:t>Доверенности от имени Банка могут быть выданы за подписью начальника областного управления, директора центра банковских услуг в рамках полномочий, указанных в доверенностях, выданных им в установленном порядке.</w:t>
      </w:r>
    </w:p>
    <w:p w:rsidR="008964E2" w:rsidRDefault="008964E2" w:rsidP="00F15180">
      <w:pPr>
        <w:widowControl w:val="0"/>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Формы доверенностей, выдаваемых за подписью </w:t>
      </w:r>
      <w:r w:rsidR="00D9107B" w:rsidRPr="00D9107B">
        <w:rPr>
          <w:rFonts w:ascii="Times New Roman" w:hAnsi="Times New Roman"/>
          <w:sz w:val="28"/>
          <w:szCs w:val="28"/>
          <w:lang w:eastAsia="ru-RU"/>
        </w:rPr>
        <w:t>начальника областного управления,</w:t>
      </w:r>
      <w:r w:rsidR="00D9107B">
        <w:rPr>
          <w:rFonts w:ascii="Times New Roman" w:hAnsi="Times New Roman"/>
          <w:sz w:val="28"/>
          <w:szCs w:val="28"/>
          <w:lang w:eastAsia="ru-RU"/>
        </w:rPr>
        <w:t xml:space="preserve"> </w:t>
      </w:r>
      <w:r w:rsidRPr="00CA510A">
        <w:rPr>
          <w:rFonts w:ascii="Times New Roman" w:hAnsi="Times New Roman"/>
          <w:sz w:val="28"/>
          <w:szCs w:val="28"/>
          <w:lang w:eastAsia="ru-RU"/>
        </w:rPr>
        <w:t xml:space="preserve">директора центра банковских услуг, утверждаются Председателем Правления Банка. В период отсутствия </w:t>
      </w:r>
      <w:r w:rsidR="00D9107B" w:rsidRPr="00D9107B">
        <w:rPr>
          <w:rFonts w:ascii="Times New Roman" w:hAnsi="Times New Roman"/>
          <w:sz w:val="28"/>
          <w:szCs w:val="28"/>
          <w:lang w:eastAsia="ru-RU"/>
        </w:rPr>
        <w:t>начальника областного управления,</w:t>
      </w:r>
      <w:r w:rsidR="00D9107B">
        <w:rPr>
          <w:rFonts w:ascii="Times New Roman" w:hAnsi="Times New Roman"/>
          <w:sz w:val="28"/>
          <w:szCs w:val="28"/>
          <w:lang w:eastAsia="ru-RU"/>
        </w:rPr>
        <w:t xml:space="preserve"> </w:t>
      </w:r>
      <w:r w:rsidRPr="00CA510A">
        <w:rPr>
          <w:rFonts w:ascii="Times New Roman" w:hAnsi="Times New Roman"/>
          <w:sz w:val="28"/>
          <w:szCs w:val="28"/>
          <w:lang w:eastAsia="ru-RU"/>
        </w:rPr>
        <w:t xml:space="preserve">директора центра банковских услуг </w:t>
      </w:r>
      <w:r w:rsidRPr="00CA510A">
        <w:rPr>
          <w:rFonts w:ascii="Times New Roman" w:hAnsi="Times New Roman"/>
          <w:sz w:val="28"/>
          <w:szCs w:val="28"/>
          <w:lang w:eastAsia="ru-RU"/>
        </w:rPr>
        <w:lastRenderedPageBreak/>
        <w:t>доверенности от имени Банка могут быть выданы за подписью лица, осуществляющего полномочи</w:t>
      </w:r>
      <w:r w:rsidR="00011051">
        <w:rPr>
          <w:rFonts w:ascii="Times New Roman" w:hAnsi="Times New Roman"/>
          <w:sz w:val="28"/>
          <w:szCs w:val="28"/>
          <w:lang w:eastAsia="ru-RU"/>
        </w:rPr>
        <w:t xml:space="preserve">я </w:t>
      </w:r>
      <w:r w:rsidR="00D9107B" w:rsidRPr="00D9107B">
        <w:rPr>
          <w:rFonts w:ascii="Times New Roman" w:hAnsi="Times New Roman"/>
          <w:sz w:val="28"/>
          <w:szCs w:val="28"/>
          <w:lang w:eastAsia="ru-RU"/>
        </w:rPr>
        <w:t>начальника областного управления,</w:t>
      </w:r>
      <w:r w:rsidR="00D9107B">
        <w:rPr>
          <w:rFonts w:ascii="Times New Roman" w:hAnsi="Times New Roman"/>
          <w:sz w:val="28"/>
          <w:szCs w:val="28"/>
          <w:lang w:eastAsia="ru-RU"/>
        </w:rPr>
        <w:t xml:space="preserve"> </w:t>
      </w:r>
      <w:r w:rsidRPr="00CA510A">
        <w:rPr>
          <w:rFonts w:ascii="Times New Roman" w:hAnsi="Times New Roman"/>
          <w:sz w:val="28"/>
          <w:szCs w:val="28"/>
          <w:lang w:eastAsia="ru-RU"/>
        </w:rPr>
        <w:t>директора центра банковских услуг в рамках полномочий, указанных в доверенностях, выданных данным лицам в установленном порядке.</w:t>
      </w:r>
    </w:p>
    <w:p w:rsidR="008E3026" w:rsidRDefault="008E3026" w:rsidP="00F15180">
      <w:pPr>
        <w:pStyle w:val="af4"/>
        <w:ind w:left="0" w:firstLine="567"/>
        <w:jc w:val="both"/>
        <w:rPr>
          <w:sz w:val="28"/>
          <w:szCs w:val="28"/>
        </w:rPr>
      </w:pPr>
      <w:r w:rsidRPr="008C2AA6">
        <w:rPr>
          <w:sz w:val="28"/>
          <w:szCs w:val="28"/>
        </w:rPr>
        <w:t>Доверенности</w:t>
      </w:r>
      <w:r>
        <w:rPr>
          <w:sz w:val="28"/>
          <w:szCs w:val="28"/>
        </w:rPr>
        <w:t xml:space="preserve"> от имени Банка (в том числе</w:t>
      </w:r>
      <w:r w:rsidRPr="008C2AA6">
        <w:rPr>
          <w:sz w:val="28"/>
          <w:szCs w:val="28"/>
        </w:rPr>
        <w:t xml:space="preserve"> на получение товарно-материальных и иных ценностей</w:t>
      </w:r>
      <w:r>
        <w:rPr>
          <w:sz w:val="28"/>
          <w:szCs w:val="28"/>
        </w:rPr>
        <w:t>)</w:t>
      </w:r>
      <w:r w:rsidRPr="008C2AA6">
        <w:rPr>
          <w:sz w:val="28"/>
          <w:szCs w:val="28"/>
        </w:rPr>
        <w:t xml:space="preserve"> могут быть выданы за подписью </w:t>
      </w:r>
      <w:r w:rsidRPr="008E3026">
        <w:rPr>
          <w:sz w:val="28"/>
          <w:szCs w:val="28"/>
        </w:rPr>
        <w:t>заместителей Председателя Правления.</w:t>
      </w:r>
    </w:p>
    <w:p w:rsidR="008E3026" w:rsidRDefault="008E3026" w:rsidP="00F15180">
      <w:pPr>
        <w:pStyle w:val="af4"/>
        <w:ind w:left="0" w:firstLine="567"/>
        <w:jc w:val="both"/>
        <w:rPr>
          <w:sz w:val="28"/>
          <w:szCs w:val="28"/>
        </w:rPr>
      </w:pPr>
      <w:r w:rsidRPr="008E3026">
        <w:rPr>
          <w:sz w:val="28"/>
          <w:szCs w:val="28"/>
        </w:rPr>
        <w:t>Главный бухгалтер Банка вправе выдавать доверенности от имени Банка на получение товарно-материальных и иных ценностей.</w:t>
      </w:r>
    </w:p>
    <w:p w:rsidR="008E3026" w:rsidRDefault="00C37176" w:rsidP="008E3026">
      <w:pPr>
        <w:pStyle w:val="af4"/>
        <w:ind w:left="0" w:firstLine="567"/>
        <w:jc w:val="both"/>
        <w:rPr>
          <w:sz w:val="28"/>
          <w:szCs w:val="28"/>
        </w:rPr>
      </w:pPr>
      <w:r w:rsidRPr="00C37176">
        <w:rPr>
          <w:sz w:val="28"/>
          <w:szCs w:val="28"/>
        </w:rPr>
        <w:t>Доверенности от имени Банка на получение электронных услуг государственной системы управления открытыми ключами могут быть выданы за подписью директора департамента безопасности</w:t>
      </w:r>
      <w:r w:rsidR="00DE102D">
        <w:rPr>
          <w:sz w:val="28"/>
          <w:szCs w:val="28"/>
        </w:rPr>
        <w:t>, директора центра кибербезопасности</w:t>
      </w:r>
      <w:r w:rsidRPr="00C37176">
        <w:rPr>
          <w:sz w:val="28"/>
          <w:szCs w:val="28"/>
        </w:rPr>
        <w:t>.</w:t>
      </w:r>
    </w:p>
    <w:p w:rsidR="008E3026" w:rsidRPr="008E3026" w:rsidRDefault="008E3026" w:rsidP="008E3026">
      <w:pPr>
        <w:pStyle w:val="af4"/>
        <w:ind w:left="0" w:firstLine="567"/>
        <w:jc w:val="both"/>
        <w:rPr>
          <w:sz w:val="28"/>
          <w:szCs w:val="28"/>
        </w:rPr>
      </w:pPr>
      <w:r w:rsidRPr="008E3026">
        <w:rPr>
          <w:sz w:val="28"/>
          <w:szCs w:val="28"/>
        </w:rPr>
        <w:t>Выдача доверенностей на основании настоящего пункта осуществляется в соответствии с частью первой пункта 5 статьи 186 Гражданского кодекса.</w:t>
      </w:r>
    </w:p>
    <w:p w:rsidR="00CE4453" w:rsidRDefault="00CE4453" w:rsidP="0012312A">
      <w:pPr>
        <w:widowControl w:val="0"/>
        <w:snapToGrid w:val="0"/>
        <w:spacing w:after="0" w:afterAutospacing="0"/>
        <w:ind w:firstLine="709"/>
        <w:rPr>
          <w:rFonts w:ascii="Times New Roman" w:hAnsi="Times New Roman"/>
          <w:caps/>
          <w:kern w:val="28"/>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8" w:name="_Toc53398561"/>
      <w:r w:rsidRPr="00CA510A">
        <w:rPr>
          <w:rFonts w:ascii="Times New Roman" w:hAnsi="Times New Roman"/>
          <w:caps/>
          <w:kern w:val="28"/>
          <w:sz w:val="28"/>
          <w:szCs w:val="28"/>
          <w:lang w:eastAsia="ru-RU"/>
        </w:rPr>
        <w:t>СТАТЬЯ 5. УСТАВНЫЙ ФОНД БАНКА</w:t>
      </w:r>
      <w:bookmarkEnd w:id="8"/>
    </w:p>
    <w:p w:rsidR="00C02777" w:rsidRDefault="00C02777" w:rsidP="002F33A9">
      <w:pPr>
        <w:snapToGrid w:val="0"/>
        <w:spacing w:before="160" w:after="0" w:afterAutospacing="0"/>
        <w:ind w:firstLine="720"/>
        <w:rPr>
          <w:rFonts w:ascii="Times New Roman" w:hAnsi="Times New Roman"/>
          <w:noProof/>
          <w:sz w:val="28"/>
          <w:szCs w:val="28"/>
          <w:lang w:eastAsia="ru-RU"/>
        </w:rPr>
      </w:pPr>
      <w:r w:rsidRPr="00C02777">
        <w:rPr>
          <w:rFonts w:ascii="Times New Roman" w:hAnsi="Times New Roman"/>
          <w:noProof/>
          <w:sz w:val="28"/>
          <w:szCs w:val="28"/>
          <w:lang w:eastAsia="ru-RU"/>
        </w:rPr>
        <w:t>5.1.</w:t>
      </w:r>
      <w:r w:rsidR="00870634">
        <w:rPr>
          <w:rFonts w:ascii="Times New Roman" w:hAnsi="Times New Roman"/>
          <w:noProof/>
          <w:sz w:val="28"/>
          <w:szCs w:val="28"/>
          <w:lang w:eastAsia="ru-RU"/>
        </w:rPr>
        <w:t> </w:t>
      </w:r>
      <w:r w:rsidR="00BE6118" w:rsidRPr="00BE6118">
        <w:rPr>
          <w:rFonts w:ascii="Times New Roman" w:hAnsi="Times New Roman"/>
          <w:sz w:val="28"/>
          <w:szCs w:val="28"/>
          <w:bdr w:val="none" w:sz="0" w:space="0" w:color="auto" w:frame="1"/>
          <w:lang w:eastAsia="ru-RU"/>
        </w:rPr>
        <w:t>Уставный фонд составляет 6 062 946 872 (шесть миллиардов шестьдесят два миллиона девятьсот сорок шесть тысяч восемьсот семьдесят два) белорусских рубля и 51 (пятьдесят одну) белорусскую копейку и разделен на 55</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117</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698</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841 (пятьдесят пять миллиардов сто семнадцать миллионов шестьсот девяносто восемь тысяч восемьсот сорок одну) акцию номинальной стоимостью 11 (одиннадцать) копеек каждая, в том числе 55</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076</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181</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990</w:t>
      </w:r>
      <w:r w:rsidR="00BE6118" w:rsidRPr="00BE6118">
        <w:rPr>
          <w:rFonts w:ascii="Times New Roman" w:hAnsi="Times New Roman"/>
          <w:i/>
          <w:sz w:val="28"/>
          <w:szCs w:val="28"/>
          <w:bdr w:val="none" w:sz="0" w:space="0" w:color="auto" w:frame="1"/>
          <w:lang w:eastAsia="ru-RU"/>
        </w:rPr>
        <w:t xml:space="preserve"> </w:t>
      </w:r>
      <w:r w:rsidR="00BE6118" w:rsidRPr="00BE6118">
        <w:rPr>
          <w:rFonts w:ascii="Times New Roman" w:hAnsi="Times New Roman"/>
          <w:sz w:val="28"/>
          <w:szCs w:val="28"/>
          <w:bdr w:val="none" w:sz="0" w:space="0" w:color="auto" w:frame="1"/>
          <w:lang w:eastAsia="ru-RU"/>
        </w:rPr>
        <w:t>(пятьдесят пять миллиардов семьдесят шесть миллионов сто восемьдесят одна тысяча девятьсот девяносто) простых (обыкновенных) акций на сумму 6 058 380 018 (шесть миллиардов пятьдесят восемь миллионов триста восемьдесят тысяч восемнадцать) белорусских рублей и 90 (девяносто) белорусских копеек,</w:t>
      </w:r>
      <w:r w:rsidR="00BE6118" w:rsidRPr="00BE6118">
        <w:rPr>
          <w:rFonts w:ascii="Times New Roman" w:hAnsi="Times New Roman"/>
          <w:i/>
          <w:sz w:val="28"/>
          <w:szCs w:val="28"/>
          <w:bdr w:val="none" w:sz="0" w:space="0" w:color="auto" w:frame="1"/>
          <w:lang w:eastAsia="ru-RU"/>
        </w:rPr>
        <w:t xml:space="preserve"> </w:t>
      </w:r>
      <w:r w:rsidR="00BE6118" w:rsidRPr="00BE6118">
        <w:rPr>
          <w:rFonts w:ascii="Times New Roman" w:hAnsi="Times New Roman"/>
          <w:sz w:val="28"/>
          <w:szCs w:val="28"/>
          <w:bdr w:val="none" w:sz="0" w:space="0" w:color="auto" w:frame="1"/>
          <w:lang w:eastAsia="ru-RU"/>
        </w:rPr>
        <w:t>1</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982</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372 (один миллион девятьсот восемьдесят две тысячи триста семьдесят две) привилегированные акции первого типа на сумму 218 060 (двести восемн</w:t>
      </w:r>
      <w:r w:rsidR="007D7073">
        <w:rPr>
          <w:rFonts w:ascii="Times New Roman" w:hAnsi="Times New Roman"/>
          <w:sz w:val="28"/>
          <w:szCs w:val="28"/>
          <w:bdr w:val="none" w:sz="0" w:space="0" w:color="auto" w:frame="1"/>
          <w:lang w:eastAsia="ru-RU"/>
        </w:rPr>
        <w:t>а</w:t>
      </w:r>
      <w:r w:rsidR="00BE6118" w:rsidRPr="00BE6118">
        <w:rPr>
          <w:rFonts w:ascii="Times New Roman" w:hAnsi="Times New Roman"/>
          <w:sz w:val="28"/>
          <w:szCs w:val="28"/>
          <w:bdr w:val="none" w:sz="0" w:space="0" w:color="auto" w:frame="1"/>
          <w:lang w:eastAsia="ru-RU"/>
        </w:rPr>
        <w:t>дцать тысяч шестьдесят) белорусских рублей и 92 (девяносто две) белорусские копейки,</w:t>
      </w:r>
      <w:r w:rsidR="00BE6118" w:rsidRPr="00BE6118">
        <w:rPr>
          <w:rFonts w:ascii="Times New Roman" w:hAnsi="Times New Roman"/>
          <w:i/>
          <w:sz w:val="28"/>
          <w:szCs w:val="28"/>
          <w:bdr w:val="none" w:sz="0" w:space="0" w:color="auto" w:frame="1"/>
          <w:lang w:eastAsia="ru-RU"/>
        </w:rPr>
        <w:t xml:space="preserve"> </w:t>
      </w:r>
      <w:r w:rsidR="00BE6118" w:rsidRPr="00BE6118">
        <w:rPr>
          <w:rFonts w:ascii="Times New Roman" w:hAnsi="Times New Roman"/>
          <w:sz w:val="28"/>
          <w:szCs w:val="28"/>
          <w:bdr w:val="none" w:sz="0" w:space="0" w:color="auto" w:frame="1"/>
          <w:lang w:eastAsia="ru-RU"/>
        </w:rPr>
        <w:t>39</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534</w:t>
      </w:r>
      <w:r w:rsidR="00870634">
        <w:rPr>
          <w:rFonts w:ascii="Times New Roman" w:hAnsi="Times New Roman"/>
          <w:sz w:val="28"/>
          <w:szCs w:val="28"/>
          <w:bdr w:val="none" w:sz="0" w:space="0" w:color="auto" w:frame="1"/>
          <w:lang w:eastAsia="ru-RU"/>
        </w:rPr>
        <w:t> </w:t>
      </w:r>
      <w:r w:rsidR="00BE6118" w:rsidRPr="00BE6118">
        <w:rPr>
          <w:rFonts w:ascii="Times New Roman" w:hAnsi="Times New Roman"/>
          <w:sz w:val="28"/>
          <w:szCs w:val="28"/>
          <w:bdr w:val="none" w:sz="0" w:space="0" w:color="auto" w:frame="1"/>
          <w:lang w:eastAsia="ru-RU"/>
        </w:rPr>
        <w:t>479 (тридцать девять миллионов пятьсот тридцать четыре тысячи четыреста семьдесят девять) привилегированных акций второго типа на сумму 4 348 792 (четыре миллиона триста сорок восемь тысяч семьсот девяносто два) белорусских рубля и 69 (шестьдесят девять) белорусских копеек.</w:t>
      </w:r>
      <w:r w:rsidR="00870634">
        <w:rPr>
          <w:rFonts w:ascii="Times New Roman" w:hAnsi="Times New Roman"/>
          <w:sz w:val="28"/>
          <w:szCs w:val="28"/>
          <w:bdr w:val="none" w:sz="0" w:space="0" w:color="auto" w:frame="1"/>
          <w:lang w:eastAsia="ru-RU"/>
        </w:rPr>
        <w:t xml:space="preserve"> </w:t>
      </w:r>
      <w:r w:rsidRPr="00C02777">
        <w:rPr>
          <w:rFonts w:ascii="Times New Roman" w:hAnsi="Times New Roman"/>
          <w:noProof/>
          <w:sz w:val="28"/>
          <w:szCs w:val="28"/>
          <w:lang w:eastAsia="ru-RU"/>
        </w:rPr>
        <w:t>Размер неденежной части уставного фонда составляет 5</w:t>
      </w:r>
      <w:r w:rsidR="00870634">
        <w:rPr>
          <w:rFonts w:ascii="Times New Roman" w:hAnsi="Times New Roman"/>
          <w:noProof/>
          <w:sz w:val="28"/>
          <w:szCs w:val="28"/>
          <w:lang w:eastAsia="ru-RU"/>
        </w:rPr>
        <w:t> </w:t>
      </w:r>
      <w:r w:rsidRPr="00C02777">
        <w:rPr>
          <w:rFonts w:ascii="Times New Roman" w:hAnsi="Times New Roman"/>
          <w:noProof/>
          <w:sz w:val="28"/>
          <w:szCs w:val="28"/>
          <w:lang w:eastAsia="ru-RU"/>
        </w:rPr>
        <w:t>590</w:t>
      </w:r>
      <w:r w:rsidR="00870634">
        <w:rPr>
          <w:rFonts w:ascii="Times New Roman" w:hAnsi="Times New Roman"/>
          <w:noProof/>
          <w:sz w:val="28"/>
          <w:szCs w:val="28"/>
          <w:lang w:eastAsia="ru-RU"/>
        </w:rPr>
        <w:t> </w:t>
      </w:r>
      <w:r w:rsidRPr="00C02777">
        <w:rPr>
          <w:rFonts w:ascii="Times New Roman" w:hAnsi="Times New Roman"/>
          <w:noProof/>
          <w:sz w:val="28"/>
          <w:szCs w:val="28"/>
          <w:lang w:eastAsia="ru-RU"/>
        </w:rPr>
        <w:t>501 (пять миллионов пятьсот девяносто тысяч пятьсот один) белорусский рубль и 30 (тридцать) белорусских копеек</w:t>
      </w:r>
      <w:r>
        <w:rPr>
          <w:rFonts w:ascii="Times New Roman" w:hAnsi="Times New Roman"/>
          <w:noProof/>
          <w:sz w:val="28"/>
          <w:szCs w:val="28"/>
          <w:lang w:eastAsia="ru-RU"/>
        </w:rPr>
        <w:t>.</w:t>
      </w:r>
    </w:p>
    <w:p w:rsidR="008964E2" w:rsidRPr="00CA510A" w:rsidRDefault="008964E2" w:rsidP="002F33A9">
      <w:pPr>
        <w:snapToGrid w:val="0"/>
        <w:spacing w:before="160" w:after="0" w:afterAutospacing="0"/>
        <w:ind w:firstLine="720"/>
        <w:rPr>
          <w:rFonts w:ascii="Times New Roman" w:hAnsi="Times New Roman"/>
          <w:noProof/>
          <w:sz w:val="28"/>
          <w:szCs w:val="28"/>
          <w:lang w:eastAsia="ru-RU"/>
        </w:rPr>
      </w:pPr>
      <w:r w:rsidRPr="00CA510A">
        <w:rPr>
          <w:rFonts w:ascii="Times New Roman" w:hAnsi="Times New Roman"/>
          <w:noProof/>
          <w:sz w:val="28"/>
          <w:szCs w:val="28"/>
          <w:lang w:eastAsia="ru-RU"/>
        </w:rPr>
        <w:lastRenderedPageBreak/>
        <w:t xml:space="preserve">5.2. Банк вправе увеличивать или уменьшать уставный фонд в порядке, предусмотренном </w:t>
      </w:r>
      <w:r w:rsidRPr="00BE6C25">
        <w:rPr>
          <w:rFonts w:ascii="Times New Roman" w:hAnsi="Times New Roman"/>
          <w:noProof/>
          <w:sz w:val="28"/>
          <w:szCs w:val="28"/>
          <w:lang w:eastAsia="ru-RU"/>
        </w:rPr>
        <w:t>законодательством.</w:t>
      </w:r>
    </w:p>
    <w:p w:rsidR="008964E2" w:rsidRPr="00CA510A" w:rsidRDefault="008964E2" w:rsidP="002F33A9">
      <w:pPr>
        <w:snapToGrid w:val="0"/>
        <w:spacing w:after="0" w:afterAutospacing="0"/>
        <w:ind w:firstLine="720"/>
        <w:rPr>
          <w:rFonts w:ascii="Times New Roman" w:hAnsi="Times New Roman"/>
          <w:noProof/>
          <w:sz w:val="28"/>
          <w:szCs w:val="28"/>
          <w:lang w:eastAsia="ru-RU"/>
        </w:rPr>
      </w:pPr>
      <w:r w:rsidRPr="00CA510A">
        <w:rPr>
          <w:rFonts w:ascii="Times New Roman" w:hAnsi="Times New Roman"/>
          <w:sz w:val="28"/>
          <w:szCs w:val="28"/>
          <w:lang w:eastAsia="ru-RU"/>
        </w:rPr>
        <w:t>Вклады в уставный фонд Банка вносятся в порядке, размерах, способами и в сроки, предусмотренные законодательством, настоящим Уставом, решениями Общего собрания акционеров.</w:t>
      </w:r>
    </w:p>
    <w:p w:rsidR="008964E2" w:rsidRPr="00CA510A" w:rsidRDefault="008964E2" w:rsidP="002F33A9">
      <w:pPr>
        <w:snapToGrid w:val="0"/>
        <w:spacing w:before="160" w:after="0" w:afterAutospacing="0"/>
        <w:ind w:firstLine="720"/>
        <w:rPr>
          <w:rFonts w:ascii="Times New Roman" w:hAnsi="Times New Roman"/>
          <w:noProof/>
          <w:sz w:val="28"/>
          <w:szCs w:val="28"/>
          <w:lang w:eastAsia="ru-RU"/>
        </w:rPr>
      </w:pPr>
      <w:r w:rsidRPr="00CA510A">
        <w:rPr>
          <w:rFonts w:ascii="Times New Roman" w:hAnsi="Times New Roman"/>
          <w:noProof/>
          <w:sz w:val="28"/>
          <w:szCs w:val="28"/>
          <w:lang w:eastAsia="ru-RU"/>
        </w:rPr>
        <w:t>5.3. </w:t>
      </w:r>
      <w:r w:rsidR="0058338F" w:rsidRPr="00BE6C25">
        <w:rPr>
          <w:rFonts w:ascii="Times New Roman" w:hAnsi="Times New Roman"/>
          <w:sz w:val="28"/>
          <w:szCs w:val="28"/>
        </w:rPr>
        <w:t>Увеличение уставного фонда осуществляется путем эмиссии акций дополнительного выпуска или выпуска привилегированных акций, тип которых не зарегистрирован в Государственном реестре ценных бумаг, либо увеличения номинальной стоимости акций.</w:t>
      </w:r>
    </w:p>
    <w:p w:rsidR="008964E2" w:rsidRPr="00CA510A" w:rsidRDefault="008964E2" w:rsidP="002F33A9">
      <w:pPr>
        <w:tabs>
          <w:tab w:val="left" w:pos="1260"/>
        </w:tabs>
        <w:snapToGrid w:val="0"/>
        <w:spacing w:after="0" w:afterAutospacing="0"/>
        <w:ind w:firstLine="720"/>
        <w:rPr>
          <w:rFonts w:ascii="Times New Roman" w:hAnsi="Times New Roman"/>
          <w:sz w:val="28"/>
          <w:szCs w:val="28"/>
          <w:lang w:eastAsia="ru-RU"/>
        </w:rPr>
      </w:pPr>
      <w:r w:rsidRPr="00CA510A">
        <w:rPr>
          <w:rFonts w:ascii="Times New Roman" w:hAnsi="Times New Roman"/>
          <w:sz w:val="28"/>
          <w:szCs w:val="28"/>
          <w:lang w:eastAsia="ru-RU"/>
        </w:rPr>
        <w:t>Для увеличения уставного фонда Банка могут быть использованы только собственные средства акционеров Банка, иных лиц</w:t>
      </w:r>
      <w:r w:rsidR="00D9107B">
        <w:rPr>
          <w:rFonts w:ascii="Times New Roman" w:hAnsi="Times New Roman"/>
          <w:sz w:val="28"/>
          <w:szCs w:val="28"/>
          <w:lang w:eastAsia="ru-RU"/>
        </w:rPr>
        <w:t xml:space="preserve"> </w:t>
      </w:r>
      <w:r w:rsidR="00D9107B" w:rsidRPr="00D9107B">
        <w:rPr>
          <w:rFonts w:ascii="Times New Roman" w:hAnsi="Times New Roman"/>
          <w:sz w:val="28"/>
          <w:szCs w:val="28"/>
          <w:lang w:eastAsia="ru-RU"/>
        </w:rPr>
        <w:t>и (или) источники собственных средств Банка</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20"/>
        <w:rPr>
          <w:rFonts w:ascii="Times New Roman" w:hAnsi="Times New Roman"/>
          <w:sz w:val="28"/>
          <w:szCs w:val="28"/>
          <w:lang w:eastAsia="ru-RU"/>
        </w:rPr>
      </w:pPr>
      <w:r w:rsidRPr="00CA510A">
        <w:rPr>
          <w:rFonts w:ascii="Times New Roman" w:hAnsi="Times New Roman"/>
          <w:sz w:val="28"/>
          <w:szCs w:val="28"/>
          <w:lang w:eastAsia="ru-RU"/>
        </w:rPr>
        <w:t xml:space="preserve">Для увеличения размера уставного фонда Банка не могут быть использованы привлеченные денежные средства и (или) доходы, полученные преступным путем. В уставный фонд Банка не может быть внесено имущество, право на отчуждение которого ограничено собственником, </w:t>
      </w:r>
      <w:r w:rsidRPr="00BE6C25">
        <w:rPr>
          <w:rFonts w:ascii="Times New Roman" w:hAnsi="Times New Roman"/>
          <w:sz w:val="28"/>
          <w:szCs w:val="28"/>
          <w:lang w:eastAsia="ru-RU"/>
        </w:rPr>
        <w:t>законодательством и</w:t>
      </w:r>
      <w:r w:rsidRPr="00CA510A">
        <w:rPr>
          <w:rFonts w:ascii="Times New Roman" w:hAnsi="Times New Roman"/>
          <w:sz w:val="28"/>
          <w:szCs w:val="28"/>
          <w:lang w:eastAsia="ru-RU"/>
        </w:rPr>
        <w:t xml:space="preserve">ли договором. </w:t>
      </w:r>
    </w:p>
    <w:p w:rsidR="008964E2" w:rsidRDefault="008964E2" w:rsidP="002F33A9">
      <w:pPr>
        <w:snapToGrid w:val="0"/>
        <w:spacing w:before="160" w:after="0" w:afterAutospacing="0"/>
        <w:ind w:firstLine="720"/>
        <w:rPr>
          <w:rFonts w:ascii="Times New Roman" w:hAnsi="Times New Roman"/>
          <w:noProof/>
          <w:sz w:val="28"/>
          <w:szCs w:val="28"/>
          <w:lang w:eastAsia="ru-RU"/>
        </w:rPr>
      </w:pPr>
      <w:r w:rsidRPr="00CA510A">
        <w:rPr>
          <w:rFonts w:ascii="Times New Roman" w:hAnsi="Times New Roman"/>
          <w:noProof/>
          <w:sz w:val="28"/>
          <w:szCs w:val="28"/>
          <w:lang w:eastAsia="ru-RU"/>
        </w:rPr>
        <w:t xml:space="preserve">5.4. Уменьшение уставного фонда Банка производится после уведомления всех кредиторов Банка и с предварительного письменного разрешения </w:t>
      </w:r>
      <w:r w:rsidRPr="00BE6C25">
        <w:rPr>
          <w:rFonts w:ascii="Times New Roman" w:hAnsi="Times New Roman"/>
          <w:noProof/>
          <w:sz w:val="28"/>
          <w:szCs w:val="28"/>
          <w:lang w:eastAsia="ru-RU"/>
        </w:rPr>
        <w:t xml:space="preserve">Национального банка </w:t>
      </w:r>
      <w:r w:rsidRPr="00CA510A">
        <w:rPr>
          <w:rFonts w:ascii="Times New Roman" w:hAnsi="Times New Roman"/>
          <w:noProof/>
          <w:sz w:val="28"/>
          <w:szCs w:val="28"/>
          <w:lang w:eastAsia="ru-RU"/>
        </w:rPr>
        <w:t>путем уменьшения номинальной стоимости акций либо приобретения части акций в целях их аннулирования (сокращения их общего количества).</w:t>
      </w:r>
    </w:p>
    <w:p w:rsidR="00C02777" w:rsidRPr="00CA510A" w:rsidRDefault="00C02777" w:rsidP="002F33A9">
      <w:pPr>
        <w:snapToGrid w:val="0"/>
        <w:spacing w:before="160" w:after="0" w:afterAutospacing="0"/>
        <w:ind w:firstLine="720"/>
        <w:rPr>
          <w:rFonts w:ascii="Times New Roman" w:hAnsi="Times New Roman"/>
          <w:noProof/>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9" w:name="_Toc53398562"/>
      <w:r w:rsidRPr="00CA510A">
        <w:rPr>
          <w:rFonts w:ascii="Times New Roman" w:hAnsi="Times New Roman"/>
          <w:caps/>
          <w:kern w:val="28"/>
          <w:sz w:val="28"/>
          <w:szCs w:val="28"/>
          <w:lang w:eastAsia="ru-RU"/>
        </w:rPr>
        <w:t>СТАТЬЯ 6. АКЦИИ, ОБЛИГАЦИИ БАНКА</w:t>
      </w:r>
      <w:bookmarkEnd w:id="9"/>
    </w:p>
    <w:p w:rsidR="008964E2" w:rsidRPr="00CA510A" w:rsidRDefault="008964E2" w:rsidP="00BA3301">
      <w:pPr>
        <w:snapToGrid w:val="0"/>
        <w:spacing w:before="160" w:after="0" w:afterAutospacing="0"/>
        <w:ind w:firstLine="709"/>
        <w:rPr>
          <w:rFonts w:ascii="Times New Roman" w:hAnsi="Times New Roman"/>
          <w:sz w:val="28"/>
          <w:szCs w:val="28"/>
          <w:lang w:eastAsia="ru-RU"/>
        </w:rPr>
      </w:pPr>
      <w:r w:rsidRPr="00CA510A">
        <w:rPr>
          <w:rFonts w:ascii="Times New Roman" w:hAnsi="Times New Roman"/>
          <w:noProof/>
          <w:sz w:val="28"/>
          <w:szCs w:val="28"/>
          <w:lang w:eastAsia="ru-RU"/>
        </w:rPr>
        <w:t>6.1. </w:t>
      </w:r>
      <w:r w:rsidRPr="00CA510A">
        <w:rPr>
          <w:rFonts w:ascii="Times New Roman" w:hAnsi="Times New Roman"/>
          <w:sz w:val="28"/>
          <w:szCs w:val="28"/>
          <w:lang w:eastAsia="ru-RU"/>
        </w:rPr>
        <w:t xml:space="preserve">Банк вправе </w:t>
      </w:r>
      <w:r w:rsidR="00BA3301">
        <w:rPr>
          <w:rFonts w:ascii="Times New Roman" w:hAnsi="Times New Roman"/>
          <w:sz w:val="28"/>
          <w:szCs w:val="28"/>
          <w:lang w:eastAsia="ru-RU"/>
        </w:rPr>
        <w:t>эмитировать</w:t>
      </w:r>
      <w:r w:rsidRPr="00CA510A">
        <w:rPr>
          <w:rFonts w:ascii="Times New Roman" w:hAnsi="Times New Roman"/>
          <w:sz w:val="28"/>
          <w:szCs w:val="28"/>
          <w:lang w:eastAsia="ru-RU"/>
        </w:rPr>
        <w:t xml:space="preserve"> акции двух категорий: простые (обыкновенные) и привилегированные. </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Банком размещены привилегированные акции первого и второго типов.</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Общее собрание акционеров Банка вправе принять решение об изменении количества акций без изменения размера уставного фонда. Изменение количества акций без изменения размера уставного фонда осуществляется путем обмена двух или более акций на одну новую акцию измененной номинальной стоимости той же категории (типа) (консолидация акций) либо обмена одной акции Банка на две или более акции измененной номинальной стоимости той же категории (типа) (дробление акций). При этом не допускаются изменение количества акционеров и соотношения их долей и образование частей акций (дробных акций).</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6.2. Контрольный пакет акций Банка является собственностью Республики Беларусь. От имени государства выполнение функций </w:t>
      </w:r>
      <w:r w:rsidRPr="00CA510A">
        <w:rPr>
          <w:rFonts w:ascii="Times New Roman" w:hAnsi="Times New Roman"/>
          <w:noProof/>
          <w:sz w:val="28"/>
          <w:szCs w:val="28"/>
          <w:lang w:eastAsia="ru-RU"/>
        </w:rPr>
        <w:lastRenderedPageBreak/>
        <w:t xml:space="preserve">держателя акций, принадлежащих Республике Беларусь, осуществляет </w:t>
      </w:r>
      <w:r w:rsidRPr="00BE6C25">
        <w:rPr>
          <w:rFonts w:ascii="Times New Roman" w:hAnsi="Times New Roman"/>
          <w:noProof/>
          <w:sz w:val="28"/>
          <w:szCs w:val="28"/>
          <w:lang w:eastAsia="ru-RU"/>
        </w:rPr>
        <w:t>Государственный комитет по имуществу.</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6.3. </w:t>
      </w:r>
      <w:r w:rsidR="00BA3301" w:rsidRPr="00BA3301">
        <w:rPr>
          <w:rFonts w:ascii="Times New Roman" w:hAnsi="Times New Roman"/>
          <w:noProof/>
          <w:sz w:val="28"/>
          <w:szCs w:val="28"/>
          <w:lang w:eastAsia="ru-RU"/>
        </w:rPr>
        <w:t>Банк вправ</w:t>
      </w:r>
      <w:r w:rsidR="00221053">
        <w:rPr>
          <w:rFonts w:ascii="Times New Roman" w:hAnsi="Times New Roman"/>
          <w:noProof/>
          <w:sz w:val="28"/>
          <w:szCs w:val="28"/>
          <w:lang w:eastAsia="ru-RU"/>
        </w:rPr>
        <w:t>е осуществлять эмиссию облигаций</w:t>
      </w:r>
      <w:r w:rsidRPr="00CA510A">
        <w:rPr>
          <w:rFonts w:ascii="Times New Roman" w:hAnsi="Times New Roman"/>
          <w:noProof/>
          <w:sz w:val="28"/>
          <w:szCs w:val="28"/>
          <w:lang w:eastAsia="ru-RU"/>
        </w:rPr>
        <w:t>.</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6.4. Сделки с акциями, облигациями Банка осуществляются в соответствии с законодательством.</w:t>
      </w:r>
    </w:p>
    <w:p w:rsidR="008964E2" w:rsidRPr="00CA510A" w:rsidRDefault="008964E2" w:rsidP="00927EFE">
      <w:pPr>
        <w:snapToGrid w:val="0"/>
        <w:spacing w:before="160" w:after="0" w:afterAutospacing="0"/>
        <w:ind w:firstLine="709"/>
        <w:rPr>
          <w:rFonts w:ascii="Times New Roman" w:hAnsi="Times New Roman"/>
          <w:sz w:val="28"/>
          <w:szCs w:val="28"/>
          <w:lang w:eastAsia="ru-RU"/>
        </w:rPr>
      </w:pPr>
      <w:r w:rsidRPr="00CA510A">
        <w:rPr>
          <w:rFonts w:ascii="Times New Roman" w:hAnsi="Times New Roman"/>
          <w:noProof/>
          <w:sz w:val="28"/>
          <w:szCs w:val="28"/>
          <w:lang w:eastAsia="ru-RU"/>
        </w:rPr>
        <w:t xml:space="preserve">6.5. Решение вопроса о приобретении (отчуждении) </w:t>
      </w:r>
      <w:r w:rsidR="00BA3301">
        <w:rPr>
          <w:rFonts w:ascii="Times New Roman" w:hAnsi="Times New Roman"/>
          <w:noProof/>
          <w:sz w:val="28"/>
          <w:szCs w:val="28"/>
          <w:lang w:eastAsia="ru-RU"/>
        </w:rPr>
        <w:t>акций Банка</w:t>
      </w:r>
      <w:r w:rsidRPr="00CA510A">
        <w:rPr>
          <w:rFonts w:ascii="Times New Roman" w:hAnsi="Times New Roman"/>
          <w:noProof/>
          <w:sz w:val="28"/>
          <w:szCs w:val="28"/>
          <w:lang w:eastAsia="ru-RU"/>
        </w:rPr>
        <w:t xml:space="preserve"> относится к исключительной компетенции Общего собрания акционеров Банка. </w:t>
      </w:r>
      <w:r w:rsidR="00927EFE" w:rsidRPr="00927EFE">
        <w:rPr>
          <w:rFonts w:ascii="Times New Roman" w:hAnsi="Times New Roman"/>
          <w:noProof/>
          <w:sz w:val="28"/>
          <w:szCs w:val="28"/>
          <w:lang w:eastAsia="ru-RU"/>
        </w:rPr>
        <w:t>При этом данное решение может быть принято в целях, предусмотренных законодательными актами</w:t>
      </w:r>
      <w:r w:rsidR="00927EFE">
        <w:rPr>
          <w:rFonts w:ascii="Times New Roman" w:hAnsi="Times New Roman"/>
          <w:noProof/>
          <w:sz w:val="28"/>
          <w:szCs w:val="28"/>
          <w:lang w:eastAsia="ru-RU"/>
        </w:rPr>
        <w:t>.</w:t>
      </w:r>
      <w:r w:rsidR="00AE7742" w:rsidRPr="00AE7742">
        <w:t xml:space="preserve"> </w:t>
      </w:r>
      <w:r w:rsidR="00AE7742" w:rsidRPr="00AE7742">
        <w:rPr>
          <w:rFonts w:ascii="Times New Roman" w:hAnsi="Times New Roman"/>
          <w:noProof/>
          <w:sz w:val="28"/>
          <w:szCs w:val="28"/>
          <w:lang w:eastAsia="ru-RU"/>
        </w:rPr>
        <w:t>Оплата акций Банка при их приобретении по решению Банка может осуществляться по решению Общего собрания акционеров Банка не только денежными средствами.</w:t>
      </w:r>
    </w:p>
    <w:p w:rsidR="008964E2" w:rsidRPr="00CA510A" w:rsidRDefault="00BA3301" w:rsidP="00EB7700">
      <w:pPr>
        <w:tabs>
          <w:tab w:val="left" w:pos="1260"/>
        </w:tabs>
        <w:snapToGrid w:val="0"/>
        <w:spacing w:after="0" w:afterAutospacing="0"/>
        <w:ind w:firstLine="709"/>
        <w:rPr>
          <w:rFonts w:ascii="Times New Roman" w:hAnsi="Times New Roman"/>
          <w:sz w:val="28"/>
          <w:szCs w:val="28"/>
          <w:lang w:eastAsia="ru-RU"/>
        </w:rPr>
      </w:pPr>
      <w:r w:rsidRPr="00BA3301">
        <w:rPr>
          <w:rFonts w:ascii="Times New Roman" w:hAnsi="Times New Roman"/>
          <w:sz w:val="28"/>
          <w:szCs w:val="28"/>
          <w:lang w:eastAsia="ru-RU"/>
        </w:rPr>
        <w:t>Акции Банка, поступившие в его</w:t>
      </w:r>
      <w:r w:rsidR="00EE7C01">
        <w:rPr>
          <w:rFonts w:ascii="Times New Roman" w:hAnsi="Times New Roman"/>
          <w:sz w:val="28"/>
          <w:szCs w:val="28"/>
          <w:lang w:eastAsia="ru-RU"/>
        </w:rPr>
        <w:t xml:space="preserve"> </w:t>
      </w:r>
      <w:r w:rsidRPr="00BA3301">
        <w:rPr>
          <w:rFonts w:ascii="Times New Roman" w:hAnsi="Times New Roman"/>
          <w:sz w:val="28"/>
          <w:szCs w:val="28"/>
          <w:lang w:eastAsia="ru-RU"/>
        </w:rPr>
        <w:t>распоряжение,</w:t>
      </w:r>
      <w:r>
        <w:rPr>
          <w:rFonts w:ascii="Times New Roman" w:hAnsi="Times New Roman"/>
          <w:sz w:val="28"/>
          <w:szCs w:val="28"/>
          <w:lang w:eastAsia="ru-RU"/>
        </w:rPr>
        <w:t xml:space="preserve"> </w:t>
      </w:r>
      <w:r w:rsidR="008964E2" w:rsidRPr="00CA510A">
        <w:rPr>
          <w:rFonts w:ascii="Times New Roman" w:hAnsi="Times New Roman"/>
          <w:sz w:val="28"/>
          <w:szCs w:val="28"/>
          <w:lang w:eastAsia="ru-RU"/>
        </w:rPr>
        <w:t>не предоставляют права голоса, они не у</w:t>
      </w:r>
      <w:r w:rsidR="00EE7C01">
        <w:rPr>
          <w:rFonts w:ascii="Times New Roman" w:hAnsi="Times New Roman"/>
          <w:sz w:val="28"/>
          <w:szCs w:val="28"/>
          <w:lang w:eastAsia="ru-RU"/>
        </w:rPr>
        <w:t>читываются при подсчете голосов</w:t>
      </w:r>
      <w:r w:rsidR="00EB7700">
        <w:rPr>
          <w:rFonts w:ascii="Times New Roman" w:hAnsi="Times New Roman"/>
          <w:sz w:val="28"/>
          <w:szCs w:val="28"/>
          <w:lang w:eastAsia="ru-RU"/>
        </w:rPr>
        <w:t xml:space="preserve"> </w:t>
      </w:r>
      <w:r w:rsidR="008964E2" w:rsidRPr="00CA510A">
        <w:rPr>
          <w:rFonts w:ascii="Times New Roman" w:hAnsi="Times New Roman"/>
          <w:sz w:val="28"/>
          <w:szCs w:val="28"/>
          <w:lang w:eastAsia="ru-RU"/>
        </w:rPr>
        <w:t xml:space="preserve">на Общем собрании акционеров Банка. По таким акциям не начисляются дивиденды, за исключением случая, если по решению Общего собрания акционеров Банка предусмотрена возможность получения на срок до одного года членами Правления Банка дивидендов на поступившие в распоряжение Банка акции (их часть). Акции </w:t>
      </w:r>
      <w:r>
        <w:rPr>
          <w:rFonts w:ascii="Times New Roman" w:hAnsi="Times New Roman"/>
          <w:sz w:val="28"/>
          <w:szCs w:val="28"/>
          <w:lang w:eastAsia="ru-RU"/>
        </w:rPr>
        <w:t>Банка</w:t>
      </w:r>
      <w:r w:rsidR="008964E2" w:rsidRPr="00CA510A">
        <w:rPr>
          <w:rFonts w:ascii="Times New Roman" w:hAnsi="Times New Roman"/>
          <w:sz w:val="28"/>
          <w:szCs w:val="28"/>
          <w:lang w:eastAsia="ru-RU"/>
        </w:rPr>
        <w:t>, поступившие в распоряжение Банка, могут находиться в распоряжении Банка более одного года.</w:t>
      </w:r>
    </w:p>
    <w:p w:rsidR="008964E2" w:rsidRDefault="008964E2" w:rsidP="00D9107B">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6.6. Формирование реестра </w:t>
      </w:r>
      <w:r w:rsidR="00927EFE">
        <w:rPr>
          <w:rFonts w:ascii="Times New Roman" w:hAnsi="Times New Roman"/>
          <w:noProof/>
          <w:sz w:val="28"/>
          <w:szCs w:val="28"/>
          <w:lang w:eastAsia="ru-RU"/>
        </w:rPr>
        <w:t>владельцев ценных бумаг</w:t>
      </w:r>
      <w:r w:rsidRPr="00CA510A">
        <w:rPr>
          <w:rFonts w:ascii="Times New Roman" w:hAnsi="Times New Roman"/>
          <w:noProof/>
          <w:sz w:val="28"/>
          <w:szCs w:val="28"/>
          <w:lang w:eastAsia="ru-RU"/>
        </w:rPr>
        <w:t xml:space="preserve"> осуществляет Банк или иной депозитарий в соответствии с заключенным с Банком договором.</w:t>
      </w:r>
    </w:p>
    <w:p w:rsidR="00D9107B" w:rsidRPr="00CA510A" w:rsidRDefault="00D9107B" w:rsidP="00D9107B">
      <w:pPr>
        <w:snapToGrid w:val="0"/>
        <w:spacing w:after="0" w:afterAutospacing="0"/>
        <w:ind w:firstLine="709"/>
        <w:rPr>
          <w:rFonts w:ascii="Times New Roman" w:hAnsi="Times New Roman"/>
          <w:noProof/>
          <w:sz w:val="28"/>
          <w:szCs w:val="28"/>
          <w:lang w:eastAsia="ru-RU"/>
        </w:rPr>
      </w:pPr>
      <w:r w:rsidRPr="00D9107B">
        <w:rPr>
          <w:rFonts w:ascii="Times New Roman" w:hAnsi="Times New Roman"/>
          <w:noProof/>
          <w:sz w:val="28"/>
          <w:szCs w:val="28"/>
          <w:lang w:eastAsia="ru-RU"/>
        </w:rPr>
        <w:t>Регламент работы с реестром владельцев ценных бумаг утверждается Правлением Банка</w:t>
      </w:r>
      <w:r>
        <w:rPr>
          <w:rFonts w:ascii="Times New Roman" w:hAnsi="Times New Roman"/>
          <w:noProof/>
          <w:sz w:val="28"/>
          <w:szCs w:val="28"/>
          <w:lang w:eastAsia="ru-RU"/>
        </w:rPr>
        <w:t>.</w:t>
      </w:r>
    </w:p>
    <w:p w:rsidR="008964E2" w:rsidRPr="00CA510A" w:rsidRDefault="008964E2" w:rsidP="00CA510A">
      <w:pPr>
        <w:widowControl w:val="0"/>
        <w:tabs>
          <w:tab w:val="left" w:pos="1260"/>
        </w:tabs>
        <w:snapToGrid w:val="0"/>
        <w:spacing w:after="0" w:afterAutospacing="0"/>
        <w:ind w:firstLine="709"/>
        <w:rPr>
          <w:rFonts w:ascii="Times New Roman" w:hAnsi="Times New Roman"/>
          <w:noProof/>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10" w:name="_Toc53398563"/>
      <w:r w:rsidRPr="00CA510A">
        <w:rPr>
          <w:rFonts w:ascii="Times New Roman" w:hAnsi="Times New Roman"/>
          <w:caps/>
          <w:kern w:val="28"/>
          <w:sz w:val="28"/>
          <w:szCs w:val="28"/>
          <w:lang w:eastAsia="ru-RU"/>
        </w:rPr>
        <w:t>СТАТЬЯ 7. ИМУЩЕСТВО БАНКА</w:t>
      </w:r>
      <w:bookmarkEnd w:id="10"/>
    </w:p>
    <w:p w:rsidR="00216FCB" w:rsidRDefault="008964E2" w:rsidP="00216FCB">
      <w:pPr>
        <w:keepNext/>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7.1. В собственности Банка находятся:</w:t>
      </w:r>
    </w:p>
    <w:p w:rsidR="003B6E43" w:rsidRDefault="003B6E43" w:rsidP="00216FCB">
      <w:pPr>
        <w:keepNext/>
        <w:snapToGrid w:val="0"/>
        <w:spacing w:after="0" w:afterAutospacing="0"/>
        <w:ind w:firstLine="709"/>
        <w:rPr>
          <w:rFonts w:ascii="Times New Roman" w:hAnsi="Times New Roman"/>
          <w:noProof/>
          <w:sz w:val="28"/>
          <w:szCs w:val="28"/>
          <w:lang w:eastAsia="ru-RU"/>
        </w:rPr>
      </w:pPr>
      <w:r w:rsidRPr="003B6E43">
        <w:rPr>
          <w:rFonts w:ascii="Times New Roman" w:hAnsi="Times New Roman"/>
          <w:noProof/>
          <w:sz w:val="28"/>
          <w:szCs w:val="28"/>
          <w:lang w:eastAsia="ru-RU"/>
        </w:rPr>
        <w:t>имущество, внесенное акционерами банка в виде вкладов в порядке, установленном законодательством</w:t>
      </w:r>
      <w:r>
        <w:rPr>
          <w:rFonts w:ascii="Times New Roman" w:hAnsi="Times New Roman"/>
          <w:noProof/>
          <w:sz w:val="28"/>
          <w:szCs w:val="28"/>
          <w:lang w:eastAsia="ru-RU"/>
        </w:rPr>
        <w:t>;</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имущество, переданное учредителями (акционерами) Банка в уставный фонд Банка в виде вкладов;</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имущество, приобретенное Банком в процессе осуществления им предпринимательской деятельности;</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поступления, полученные в результате использования имущества (плоды, продукция, доходы), если иное не предусмотрено законодательством или договором об использовании этого имущества;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имущество унитарных предприятий</w:t>
      </w:r>
      <w:r w:rsidR="00BA3301">
        <w:rPr>
          <w:rFonts w:ascii="Times New Roman" w:hAnsi="Times New Roman"/>
          <w:sz w:val="28"/>
          <w:szCs w:val="28"/>
          <w:lang w:eastAsia="ru-RU"/>
        </w:rPr>
        <w:t xml:space="preserve"> и учреждений</w:t>
      </w:r>
      <w:r w:rsidRPr="00CA510A">
        <w:rPr>
          <w:rFonts w:ascii="Times New Roman" w:hAnsi="Times New Roman"/>
          <w:sz w:val="28"/>
          <w:szCs w:val="28"/>
          <w:lang w:eastAsia="ru-RU"/>
        </w:rPr>
        <w:t>, учрежденных Банком;</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 xml:space="preserve">имущество, приобретенное Банком по другим основаниям, допускаемым законодательством. </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11" w:name="_Toc53398564"/>
      <w:r w:rsidRPr="00CA510A">
        <w:rPr>
          <w:rFonts w:ascii="Times New Roman" w:hAnsi="Times New Roman"/>
          <w:caps/>
          <w:kern w:val="28"/>
          <w:sz w:val="28"/>
          <w:szCs w:val="28"/>
          <w:lang w:eastAsia="ru-RU"/>
        </w:rPr>
        <w:t>СТАТЬЯ 8. ПРАВА И ОБЯЗАННОСТИ АКЦИОНЕРОВ БАНКА</w:t>
      </w:r>
      <w:bookmarkEnd w:id="11"/>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8.1. Каждая простая (обыкновенная) акция Банка удостоверяет одинаковый объем прав акционера - ее владельца.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Акционеры-владельцы простых (обыкновенных) акций Банка имеют право на: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получение части прибыли Банка в виде дивидендов;</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получение в случае ликвидации Банка части имущества, оставшегося после расчетов с кредиторами, или его стоимости;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участие в Общем собрании акционеров Банка с правом голоса по вопросам, относящимся к компетенции Общего собрания акционеров Банка.</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8.2. Каждая привилегированная акция Банка одного типа удостоверяет одинаковый объем прав акционера - ее владельца.</w:t>
      </w:r>
    </w:p>
    <w:p w:rsidR="008964E2" w:rsidRPr="00CA510A" w:rsidRDefault="008964E2" w:rsidP="002F33A9">
      <w:pPr>
        <w:keepNext/>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Акционеры</w:t>
      </w:r>
      <w:r w:rsidRPr="00CA510A">
        <w:rPr>
          <w:rFonts w:ascii="Times New Roman" w:hAnsi="Times New Roman"/>
          <w:szCs w:val="28"/>
          <w:lang w:eastAsia="ru-RU"/>
        </w:rPr>
        <w:t xml:space="preserve"> – </w:t>
      </w:r>
      <w:r w:rsidRPr="00CA510A">
        <w:rPr>
          <w:rFonts w:ascii="Times New Roman" w:hAnsi="Times New Roman"/>
          <w:sz w:val="28"/>
          <w:szCs w:val="28"/>
          <w:lang w:eastAsia="ru-RU"/>
        </w:rPr>
        <w:t>владельцы привилегированных акций Банка первого типа имеют право на: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получение части прибыли Банка в виде дивидендов в размере половины от номинальной стоимости акций</w:t>
      </w:r>
      <w:r w:rsidR="003F4A2F" w:rsidRPr="003F4A2F">
        <w:rPr>
          <w:rFonts w:ascii="Times New Roman" w:hAnsi="Times New Roman"/>
          <w:bCs/>
          <w:sz w:val="28"/>
          <w:szCs w:val="28"/>
          <w:lang w:eastAsia="ru-RU"/>
        </w:rPr>
        <w:t xml:space="preserve"> в срок, определенный настоящим Уставом для выплаты дивидендов по привилегированным акциям</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получение в случае ликвидации Банка стоимости имущества либо части имущества, оставшегося после расчетов с кредиторами, в размере номинальной стоимости акций;</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val="be-BY" w:eastAsia="ru-RU"/>
        </w:rPr>
      </w:pPr>
      <w:r w:rsidRPr="00CA510A">
        <w:rPr>
          <w:rFonts w:ascii="Times New Roman" w:hAnsi="Times New Roman"/>
          <w:sz w:val="28"/>
          <w:szCs w:val="28"/>
          <w:lang w:eastAsia="ru-RU"/>
        </w:rPr>
        <w:t>на участие в Общем собрании акционеров Банка с правом голоса в случаях, установленных настоящим пунктом.</w:t>
      </w:r>
    </w:p>
    <w:p w:rsidR="008964E2" w:rsidRPr="00CA510A" w:rsidRDefault="008964E2" w:rsidP="002F33A9">
      <w:pPr>
        <w:suppressAutoHyphens/>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Акционеры – владельцы привилегированных акций Банка </w:t>
      </w:r>
      <w:r w:rsidR="00F32FD9">
        <w:rPr>
          <w:rFonts w:ascii="Times New Roman" w:hAnsi="Times New Roman"/>
          <w:sz w:val="28"/>
          <w:szCs w:val="28"/>
          <w:lang w:eastAsia="ru-RU"/>
        </w:rPr>
        <w:br/>
      </w:r>
      <w:r w:rsidRPr="00CA510A">
        <w:rPr>
          <w:rFonts w:ascii="Times New Roman" w:hAnsi="Times New Roman"/>
          <w:sz w:val="28"/>
          <w:szCs w:val="28"/>
          <w:lang w:eastAsia="ru-RU"/>
        </w:rPr>
        <w:t>второго типа имеют право на:</w:t>
      </w:r>
    </w:p>
    <w:p w:rsidR="008964E2" w:rsidRPr="00CA510A" w:rsidRDefault="008964E2" w:rsidP="002F33A9">
      <w:pPr>
        <w:suppressAutoHyphens/>
        <w:spacing w:after="0" w:afterAutospacing="0"/>
        <w:ind w:firstLine="709"/>
        <w:rPr>
          <w:rFonts w:ascii="Times New Roman" w:hAnsi="Times New Roman"/>
          <w:sz w:val="28"/>
          <w:szCs w:val="24"/>
          <w:lang w:eastAsia="ru-RU"/>
        </w:rPr>
      </w:pPr>
      <w:r w:rsidRPr="00CA510A">
        <w:rPr>
          <w:rFonts w:ascii="Times New Roman" w:hAnsi="Times New Roman"/>
          <w:sz w:val="28"/>
          <w:szCs w:val="24"/>
          <w:lang w:eastAsia="ru-RU"/>
        </w:rPr>
        <w:t xml:space="preserve">получение части прибыли Банка в виде дивидендов в размере </w:t>
      </w:r>
      <w:r w:rsidRPr="00CA510A">
        <w:rPr>
          <w:rFonts w:ascii="Times New Roman" w:hAnsi="Times New Roman"/>
          <w:sz w:val="28"/>
          <w:szCs w:val="28"/>
          <w:lang w:eastAsia="ru-RU"/>
        </w:rPr>
        <w:t>действующей на момент принятия решения о выплате дивидендов</w:t>
      </w:r>
      <w:r w:rsidRPr="00CA510A">
        <w:rPr>
          <w:rFonts w:ascii="Times New Roman" w:hAnsi="Times New Roman"/>
          <w:sz w:val="28"/>
          <w:szCs w:val="24"/>
          <w:lang w:eastAsia="ru-RU"/>
        </w:rPr>
        <w:t xml:space="preserve"> ставки рефинансирования </w:t>
      </w:r>
      <w:r w:rsidRPr="00BE6C25">
        <w:rPr>
          <w:rFonts w:ascii="Times New Roman" w:hAnsi="Times New Roman"/>
          <w:sz w:val="28"/>
          <w:szCs w:val="24"/>
          <w:lang w:eastAsia="ru-RU"/>
        </w:rPr>
        <w:t xml:space="preserve">Национального банка </w:t>
      </w:r>
      <w:r w:rsidRPr="00CA510A">
        <w:rPr>
          <w:rFonts w:ascii="Times New Roman" w:hAnsi="Times New Roman"/>
          <w:sz w:val="28"/>
          <w:szCs w:val="28"/>
          <w:lang w:eastAsia="ru-RU"/>
        </w:rPr>
        <w:t>от номинальной стоимости акции</w:t>
      </w:r>
      <w:r w:rsidR="00971360" w:rsidRPr="00971360">
        <w:rPr>
          <w:rFonts w:ascii="Times New Roman" w:hAnsi="Times New Roman"/>
          <w:bCs/>
          <w:sz w:val="28"/>
          <w:szCs w:val="28"/>
          <w:lang w:eastAsia="ru-RU"/>
        </w:rPr>
        <w:t xml:space="preserve"> в срок, определенный настоящим Уставом для выплаты дивидендов по привилегированным акциям</w:t>
      </w:r>
      <w:r w:rsidRPr="00CA510A">
        <w:rPr>
          <w:rFonts w:ascii="Times New Roman" w:hAnsi="Times New Roman"/>
          <w:sz w:val="28"/>
          <w:szCs w:val="24"/>
          <w:lang w:eastAsia="ru-RU"/>
        </w:rPr>
        <w:t>;</w:t>
      </w:r>
    </w:p>
    <w:p w:rsidR="008964E2" w:rsidRPr="00CA510A" w:rsidRDefault="008964E2" w:rsidP="002F33A9">
      <w:pPr>
        <w:suppressAutoHyphens/>
        <w:spacing w:after="0" w:afterAutospacing="0"/>
        <w:ind w:firstLine="709"/>
        <w:rPr>
          <w:rFonts w:ascii="Times New Roman" w:hAnsi="Times New Roman"/>
          <w:sz w:val="28"/>
          <w:szCs w:val="24"/>
          <w:lang w:eastAsia="ru-RU"/>
        </w:rPr>
      </w:pPr>
      <w:r w:rsidRPr="00CA510A">
        <w:rPr>
          <w:rFonts w:ascii="Times New Roman" w:hAnsi="Times New Roman"/>
          <w:sz w:val="28"/>
          <w:szCs w:val="24"/>
          <w:lang w:eastAsia="ru-RU"/>
        </w:rPr>
        <w:t>получение в случае ликвидации Банка стоимости имущества либо части имущества, оставшегося после расчетов с кредиторами, в размере номинальной стоимости акций;</w:t>
      </w:r>
    </w:p>
    <w:p w:rsidR="008964E2" w:rsidRPr="00CA510A" w:rsidRDefault="008964E2" w:rsidP="002F33A9">
      <w:pPr>
        <w:suppressAutoHyphens/>
        <w:spacing w:after="0" w:afterAutospacing="0"/>
        <w:ind w:firstLine="709"/>
        <w:rPr>
          <w:rFonts w:ascii="Times New Roman" w:hAnsi="Times New Roman"/>
          <w:sz w:val="28"/>
          <w:szCs w:val="24"/>
          <w:lang w:eastAsia="ru-RU"/>
        </w:rPr>
      </w:pPr>
      <w:r w:rsidRPr="00CA510A">
        <w:rPr>
          <w:rFonts w:ascii="Times New Roman" w:hAnsi="Times New Roman"/>
          <w:sz w:val="28"/>
          <w:szCs w:val="24"/>
          <w:lang w:eastAsia="ru-RU"/>
        </w:rPr>
        <w:t xml:space="preserve">участие в Общем собрании акционеров Банка с правом голоса в случаях, установленных </w:t>
      </w:r>
      <w:hyperlink w:anchor="п8_2" w:history="1">
        <w:r w:rsidRPr="00CA510A">
          <w:rPr>
            <w:rFonts w:ascii="Times New Roman" w:hAnsi="Times New Roman"/>
            <w:sz w:val="28"/>
            <w:szCs w:val="24"/>
            <w:lang w:eastAsia="ru-RU"/>
          </w:rPr>
          <w:t>настоящим</w:t>
        </w:r>
      </w:hyperlink>
      <w:r w:rsidRPr="00CA510A">
        <w:rPr>
          <w:rFonts w:ascii="Times New Roman" w:hAnsi="Times New Roman"/>
          <w:sz w:val="28"/>
          <w:szCs w:val="24"/>
          <w:lang w:eastAsia="ru-RU"/>
        </w:rPr>
        <w:t xml:space="preserve"> пунктом.</w:t>
      </w:r>
    </w:p>
    <w:p w:rsidR="008964E2" w:rsidRPr="00CA510A" w:rsidRDefault="008964E2" w:rsidP="002F33A9">
      <w:pPr>
        <w:tabs>
          <w:tab w:val="left" w:pos="1260"/>
        </w:tabs>
        <w:snapToGrid w:val="0"/>
        <w:spacing w:after="0" w:afterAutospacing="0"/>
        <w:ind w:firstLine="709"/>
        <w:rPr>
          <w:rFonts w:ascii="Times New Roman" w:hAnsi="Times New Roman"/>
          <w:sz w:val="28"/>
          <w:szCs w:val="24"/>
          <w:lang w:eastAsia="ru-RU"/>
        </w:rPr>
      </w:pPr>
      <w:r w:rsidRPr="00CA510A">
        <w:rPr>
          <w:rFonts w:ascii="Times New Roman" w:hAnsi="Times New Roman"/>
          <w:sz w:val="28"/>
          <w:szCs w:val="24"/>
          <w:lang w:eastAsia="ru-RU"/>
        </w:rPr>
        <w:t xml:space="preserve">Выплата дивидендов, а также распределение имущества между акционерами – владельцами привилегированных акций производится </w:t>
      </w:r>
      <w:r w:rsidRPr="00CA510A">
        <w:rPr>
          <w:rFonts w:ascii="Times New Roman" w:hAnsi="Times New Roman"/>
          <w:sz w:val="28"/>
          <w:szCs w:val="28"/>
          <w:lang w:eastAsia="ru-RU"/>
        </w:rPr>
        <w:t xml:space="preserve">в </w:t>
      </w:r>
      <w:r w:rsidRPr="00CA510A">
        <w:rPr>
          <w:rFonts w:ascii="Times New Roman" w:hAnsi="Times New Roman"/>
          <w:sz w:val="28"/>
          <w:szCs w:val="28"/>
          <w:lang w:eastAsia="ru-RU"/>
        </w:rPr>
        <w:lastRenderedPageBreak/>
        <w:t>первую очередь – владельцам привилегированных акций первого типа, во вторую очередь – владельцам привилегированных акций второго типа</w:t>
      </w:r>
      <w:r w:rsidRPr="00CA510A">
        <w:rPr>
          <w:rFonts w:ascii="Times New Roman" w:hAnsi="Times New Roman"/>
          <w:sz w:val="28"/>
          <w:szCs w:val="24"/>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4"/>
          <w:lang w:eastAsia="ru-RU"/>
        </w:rPr>
      </w:pPr>
      <w:r w:rsidRPr="00CA510A">
        <w:rPr>
          <w:rFonts w:ascii="Times New Roman" w:hAnsi="Times New Roman"/>
          <w:sz w:val="28"/>
          <w:szCs w:val="24"/>
          <w:lang w:eastAsia="ru-RU"/>
        </w:rPr>
        <w:t>По решению Общего собрания акционеров Банка дивиденды по привилегированным акциям первого и (или) второго типов могут быть выплачены в большем размере, чем определено частями второй и третьей настоящего пункта.</w:t>
      </w:r>
    </w:p>
    <w:p w:rsidR="00656A6E" w:rsidRDefault="00656A6E" w:rsidP="002F33A9">
      <w:pPr>
        <w:tabs>
          <w:tab w:val="left" w:pos="1260"/>
        </w:tabs>
        <w:snapToGrid w:val="0"/>
        <w:spacing w:after="0" w:afterAutospacing="0"/>
        <w:ind w:firstLine="709"/>
        <w:rPr>
          <w:rFonts w:ascii="Times New Roman" w:hAnsi="Times New Roman"/>
          <w:sz w:val="28"/>
          <w:szCs w:val="28"/>
          <w:lang w:eastAsia="ru-RU"/>
        </w:rPr>
      </w:pPr>
      <w:r w:rsidRPr="00656A6E">
        <w:rPr>
          <w:rFonts w:ascii="Times New Roman" w:hAnsi="Times New Roman"/>
          <w:sz w:val="28"/>
          <w:szCs w:val="28"/>
          <w:lang w:eastAsia="ru-RU"/>
        </w:rPr>
        <w:t xml:space="preserve">Акционеры - владельцы привилегированных акций вправе участвовать в Общем собрании акционеров Банка с правом голоса при принятии решений о реорганизации и ликвидации Банка, об изменении вида акционерного общества, о внесении в </w:t>
      </w:r>
      <w:r w:rsidR="00845CB8">
        <w:rPr>
          <w:rFonts w:ascii="Times New Roman" w:hAnsi="Times New Roman"/>
          <w:sz w:val="28"/>
          <w:szCs w:val="28"/>
          <w:lang w:eastAsia="ru-RU"/>
        </w:rPr>
        <w:t>у</w:t>
      </w:r>
      <w:r w:rsidRPr="00656A6E">
        <w:rPr>
          <w:rFonts w:ascii="Times New Roman" w:hAnsi="Times New Roman"/>
          <w:sz w:val="28"/>
          <w:szCs w:val="28"/>
          <w:lang w:eastAsia="ru-RU"/>
        </w:rPr>
        <w:t xml:space="preserve">став Банка изменений и (или) дополнений, ограничивающих их права. Решение о внесении в </w:t>
      </w:r>
      <w:r w:rsidR="00FF4957">
        <w:rPr>
          <w:rFonts w:ascii="Times New Roman" w:hAnsi="Times New Roman"/>
          <w:sz w:val="28"/>
          <w:szCs w:val="28"/>
          <w:lang w:eastAsia="ru-RU"/>
        </w:rPr>
        <w:t>у</w:t>
      </w:r>
      <w:r w:rsidRPr="00656A6E">
        <w:rPr>
          <w:rFonts w:ascii="Times New Roman" w:hAnsi="Times New Roman"/>
          <w:sz w:val="28"/>
          <w:szCs w:val="28"/>
          <w:lang w:eastAsia="ru-RU"/>
        </w:rPr>
        <w:t>став Банка изменений и (или) дополнений, ограничивающих права акционеров - владельцев привилегированных акций, принимается большинством (не менее трех четвертей) голосов акционеров - владельцев простых (обыкновенных) акций, принимающих участие в Общем собрании акционеров Банка, и большинством (не менее трех четвертей) голосов акционеров - владельцев привилегированных акций, права которых ограничиваются, принимающих участие в Общем собрании акционеров Банка</w:t>
      </w:r>
      <w:r>
        <w:rPr>
          <w:rFonts w:ascii="Times New Roman" w:hAnsi="Times New Roman"/>
          <w:sz w:val="28"/>
          <w:szCs w:val="28"/>
          <w:lang w:eastAsia="ru-RU"/>
        </w:rPr>
        <w:t>.</w:t>
      </w:r>
    </w:p>
    <w:p w:rsidR="008964E2"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В случае, если на Общем собрании акционеров Банка было принято решение о невыплате дивидендов </w:t>
      </w:r>
      <w:r w:rsidR="003F4A2F" w:rsidRPr="003F4A2F">
        <w:rPr>
          <w:rFonts w:ascii="Times New Roman" w:hAnsi="Times New Roman"/>
          <w:bCs/>
          <w:sz w:val="28"/>
          <w:szCs w:val="28"/>
          <w:lang w:eastAsia="ru-RU"/>
        </w:rPr>
        <w:t>в срок, определенный настоящим Уставом,</w:t>
      </w:r>
      <w:r w:rsidR="003F4A2F">
        <w:rPr>
          <w:rFonts w:ascii="Times New Roman" w:hAnsi="Times New Roman"/>
          <w:bCs/>
          <w:sz w:val="28"/>
          <w:szCs w:val="28"/>
          <w:lang w:eastAsia="ru-RU"/>
        </w:rPr>
        <w:t xml:space="preserve"> </w:t>
      </w:r>
      <w:r w:rsidRPr="00CA510A">
        <w:rPr>
          <w:rFonts w:ascii="Times New Roman" w:hAnsi="Times New Roman"/>
          <w:sz w:val="28"/>
          <w:szCs w:val="28"/>
          <w:lang w:eastAsia="ru-RU"/>
        </w:rPr>
        <w:t>по привилегированным акциям определенного типа или было принято решение об их неполной выплате либо решение о выплате дивидендов не было принято, акционеры-владельцы привилегированных акций такого типа могут участвовать в последующих общих собраниях акционеров с правом голоса с момента принятия (непринятия) такого решения до момента выплаты по указанным акциям дивидендов в полном объеме.</w:t>
      </w:r>
    </w:p>
    <w:p w:rsidR="003F4A2F" w:rsidRPr="00CA510A" w:rsidRDefault="003F4A2F" w:rsidP="002F33A9">
      <w:pPr>
        <w:tabs>
          <w:tab w:val="left" w:pos="1260"/>
        </w:tabs>
        <w:snapToGrid w:val="0"/>
        <w:spacing w:after="0" w:afterAutospacing="0"/>
        <w:ind w:firstLine="709"/>
        <w:rPr>
          <w:rFonts w:ascii="Times New Roman" w:hAnsi="Times New Roman"/>
          <w:sz w:val="28"/>
          <w:szCs w:val="28"/>
          <w:lang w:eastAsia="ru-RU"/>
        </w:rPr>
      </w:pPr>
      <w:r w:rsidRPr="003F4A2F">
        <w:rPr>
          <w:rFonts w:ascii="Times New Roman" w:hAnsi="Times New Roman"/>
          <w:bCs/>
          <w:sz w:val="28"/>
          <w:szCs w:val="28"/>
          <w:lang w:eastAsia="ru-RU"/>
        </w:rPr>
        <w:t>Дивиденды по привилегированным акциям выплачиваются не позднее 22-го числа месяца, следующего за месяцем, в котором акционерам объявлена дата выплаты дивидендов за отчетный период</w:t>
      </w:r>
      <w:r>
        <w:rPr>
          <w:rFonts w:ascii="Times New Roman" w:hAnsi="Times New Roman"/>
          <w:bCs/>
          <w:sz w:val="28"/>
          <w:szCs w:val="28"/>
          <w:lang w:eastAsia="ru-RU"/>
        </w:rPr>
        <w:t>.</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8.3. Акционеры вправе участвовать в Общем собрании акционеров Банка лично или передавать полномочия по участию в управлении деятельностью Банка иным лицам путем выдачи доверенности либо заключения договора в порядке, установленном законодательством.</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8.4. </w:t>
      </w:r>
      <w:r w:rsidRPr="00CA510A">
        <w:rPr>
          <w:rFonts w:ascii="Times New Roman" w:hAnsi="Times New Roman"/>
          <w:noProof/>
          <w:spacing w:val="-2"/>
          <w:sz w:val="28"/>
          <w:szCs w:val="28"/>
          <w:lang w:eastAsia="ru-RU"/>
        </w:rPr>
        <w:t>Акционерам Банка, кроме случаев</w:t>
      </w:r>
      <w:r w:rsidRPr="00CA510A">
        <w:rPr>
          <w:rFonts w:ascii="Times New Roman" w:hAnsi="Times New Roman"/>
          <w:noProof/>
          <w:sz w:val="28"/>
          <w:szCs w:val="28"/>
          <w:lang w:eastAsia="ru-RU"/>
        </w:rPr>
        <w:t xml:space="preserve">, установленных законодательством, при их обращении Банк предоставляет информацию, содержащуюся в документах Банка, в объеме, достаточном для оценки деятельности Банка.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Акционеры могут ознакомиться с информацией о Банке непосредственно в Банке либо получить эту информацию посредством почтовой либо факсимильной связи</w:t>
      </w:r>
      <w:r w:rsidR="00656A6E">
        <w:rPr>
          <w:rFonts w:ascii="Times New Roman" w:hAnsi="Times New Roman"/>
          <w:sz w:val="28"/>
          <w:szCs w:val="28"/>
          <w:lang w:eastAsia="ru-RU"/>
        </w:rPr>
        <w:t xml:space="preserve"> </w:t>
      </w:r>
      <w:r w:rsidR="00656A6E" w:rsidRPr="00656A6E">
        <w:rPr>
          <w:rFonts w:ascii="Times New Roman" w:hAnsi="Times New Roman"/>
          <w:sz w:val="28"/>
          <w:szCs w:val="28"/>
          <w:lang w:eastAsia="ru-RU"/>
        </w:rPr>
        <w:t>(по согласованию сторон посредством иных каналов связи)</w:t>
      </w:r>
      <w:r w:rsidRPr="00CA510A">
        <w:rPr>
          <w:rFonts w:ascii="Times New Roman" w:hAnsi="Times New Roman"/>
          <w:sz w:val="28"/>
          <w:szCs w:val="28"/>
          <w:lang w:eastAsia="ru-RU"/>
        </w:rPr>
        <w:t xml:space="preserve">. Для получения информации о Банке акционер подает письменное заявление на имя Председателя Правления Банка, в котором должны быть указаны, информация и документы, с которыми он желал бы ознакомиться. Не позднее </w:t>
      </w:r>
      <w:r w:rsidR="00656A6E">
        <w:rPr>
          <w:rFonts w:ascii="Times New Roman" w:hAnsi="Times New Roman"/>
          <w:sz w:val="28"/>
          <w:szCs w:val="28"/>
          <w:lang w:eastAsia="ru-RU"/>
        </w:rPr>
        <w:t xml:space="preserve"> десяти </w:t>
      </w:r>
      <w:r w:rsidRPr="00CA510A">
        <w:rPr>
          <w:rFonts w:ascii="Times New Roman" w:hAnsi="Times New Roman"/>
          <w:sz w:val="28"/>
          <w:szCs w:val="28"/>
          <w:lang w:eastAsia="ru-RU"/>
        </w:rPr>
        <w:t xml:space="preserve">дней с даты поступления заявления Банк рассматривает заявление и сообщает акционеру о дате и месте ознакомления с документами либо, по желанию акционера, передает запрашиваемую информацию посредством почтовой либо факсимильной связи. За предоставление Банком информации акционерам в виде копий документов может взиматься плата, размер которой не должен превышать </w:t>
      </w:r>
      <w:r w:rsidR="00656A6E">
        <w:rPr>
          <w:rFonts w:ascii="Times New Roman" w:hAnsi="Times New Roman"/>
          <w:sz w:val="28"/>
          <w:szCs w:val="28"/>
          <w:lang w:eastAsia="ru-RU"/>
        </w:rPr>
        <w:t xml:space="preserve">фактические </w:t>
      </w:r>
      <w:r w:rsidRPr="00CA510A">
        <w:rPr>
          <w:rFonts w:ascii="Times New Roman" w:hAnsi="Times New Roman"/>
          <w:sz w:val="28"/>
          <w:szCs w:val="28"/>
          <w:lang w:eastAsia="ru-RU"/>
        </w:rPr>
        <w:t>затраты на изготовление этих копий и их доставку.</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По требованию лиц, обладающих в совокупности не менее чем одним процентом голосующих акций, им для ознакомления предоставляется список лиц, имеющих право на участие в Общем собрании акционеров Банка. При этом данные документов, удостоверяющих личность, и почтовые адреса </w:t>
      </w:r>
      <w:r w:rsidR="0063481F" w:rsidRPr="0063481F">
        <w:rPr>
          <w:rFonts w:ascii="Times New Roman" w:hAnsi="Times New Roman"/>
          <w:sz w:val="28"/>
          <w:szCs w:val="28"/>
          <w:lang w:eastAsia="ru-RU"/>
        </w:rPr>
        <w:t xml:space="preserve">и (или) адреса электронной почты </w:t>
      </w:r>
      <w:r w:rsidRPr="00CA510A">
        <w:rPr>
          <w:rFonts w:ascii="Times New Roman" w:hAnsi="Times New Roman"/>
          <w:sz w:val="28"/>
          <w:szCs w:val="28"/>
          <w:lang w:eastAsia="ru-RU"/>
        </w:rPr>
        <w:t>физических лиц, включенных в этот список, предоставляются только с письменного согласия этих лиц.</w:t>
      </w:r>
    </w:p>
    <w:p w:rsidR="008964E2"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По требованию акционера, имеющего право на участие в Общем собрании акционеров Банка, Банк в течение трех дней обязан предоставить ему выписку из списка лиц, имеющих право на участие в Общем собрании акционеров Банка, содержащую данные о включении акционера в список, или справку о том, что это лицо в список не включено.</w:t>
      </w:r>
    </w:p>
    <w:p w:rsidR="0063481F" w:rsidRDefault="0063481F" w:rsidP="003B6E43">
      <w:pPr>
        <w:tabs>
          <w:tab w:val="left" w:pos="1260"/>
        </w:tabs>
        <w:snapToGrid w:val="0"/>
        <w:spacing w:after="0" w:afterAutospacing="0"/>
        <w:ind w:firstLine="709"/>
        <w:rPr>
          <w:rFonts w:ascii="Times New Roman" w:hAnsi="Times New Roman"/>
          <w:sz w:val="28"/>
          <w:szCs w:val="28"/>
          <w:lang w:eastAsia="ru-RU"/>
        </w:rPr>
      </w:pPr>
      <w:r w:rsidRPr="0063481F">
        <w:rPr>
          <w:rFonts w:ascii="Times New Roman" w:hAnsi="Times New Roman"/>
          <w:sz w:val="28"/>
          <w:szCs w:val="28"/>
          <w:lang w:eastAsia="ru-RU"/>
        </w:rPr>
        <w:t>Информация, содержащаяся в документах бухгалтерского учета и бухгалтерской (финансовой) отчетности, а также в протоколах заседаний Наблюдательного совета Банка и Правления Банка, предоставляется по требованию акционеров, являющихся в совокупности владельцами десяти и более процентов акций</w:t>
      </w:r>
      <w:r>
        <w:rPr>
          <w:rFonts w:ascii="Times New Roman" w:hAnsi="Times New Roman"/>
          <w:sz w:val="28"/>
          <w:szCs w:val="28"/>
          <w:lang w:eastAsia="ru-RU"/>
        </w:rPr>
        <w:t>.</w:t>
      </w:r>
    </w:p>
    <w:p w:rsidR="003B6E43" w:rsidRDefault="003B6E43" w:rsidP="003B6E43">
      <w:pPr>
        <w:tabs>
          <w:tab w:val="left" w:pos="1260"/>
        </w:tabs>
        <w:snapToGrid w:val="0"/>
        <w:spacing w:after="0" w:afterAutospacing="0" w:line="120" w:lineRule="auto"/>
        <w:ind w:firstLine="709"/>
        <w:rPr>
          <w:rFonts w:ascii="Times New Roman" w:hAnsi="Times New Roman"/>
          <w:sz w:val="28"/>
          <w:szCs w:val="28"/>
          <w:lang w:eastAsia="ru-RU"/>
        </w:rPr>
      </w:pPr>
    </w:p>
    <w:p w:rsidR="003B6E43" w:rsidRPr="00CA510A" w:rsidRDefault="00AC132C" w:rsidP="002F33A9">
      <w:pPr>
        <w:tabs>
          <w:tab w:val="left" w:pos="1260"/>
        </w:tabs>
        <w:snapToGrid w:val="0"/>
        <w:spacing w:after="0" w:afterAutospacing="0"/>
        <w:ind w:firstLine="709"/>
        <w:rPr>
          <w:rFonts w:ascii="Times New Roman" w:hAnsi="Times New Roman"/>
          <w:sz w:val="28"/>
          <w:szCs w:val="28"/>
          <w:lang w:eastAsia="ru-RU"/>
        </w:rPr>
      </w:pPr>
      <w:r>
        <w:rPr>
          <w:rFonts w:ascii="Times New Roman" w:hAnsi="Times New Roman"/>
          <w:sz w:val="28"/>
          <w:szCs w:val="28"/>
          <w:lang w:eastAsia="ru-RU"/>
        </w:rPr>
        <w:t>8.4</w:t>
      </w:r>
      <w:r w:rsidR="003F5E26">
        <w:rPr>
          <w:rFonts w:ascii="Times New Roman" w:hAnsi="Times New Roman"/>
          <w:sz w:val="28"/>
          <w:szCs w:val="28"/>
          <w:lang w:eastAsia="ru-RU"/>
        </w:rPr>
        <w:t>.</w:t>
      </w:r>
      <w:r w:rsidR="003B6E43">
        <w:rPr>
          <w:rFonts w:ascii="Times New Roman" w:hAnsi="Times New Roman"/>
          <w:sz w:val="28"/>
          <w:szCs w:val="28"/>
          <w:lang w:eastAsia="ru-RU"/>
        </w:rPr>
        <w:t xml:space="preserve">-1 </w:t>
      </w:r>
      <w:r w:rsidR="003B6E43" w:rsidRPr="003B6E43">
        <w:rPr>
          <w:rFonts w:ascii="Times New Roman" w:hAnsi="Times New Roman"/>
          <w:sz w:val="28"/>
          <w:szCs w:val="28"/>
          <w:lang w:eastAsia="ru-RU"/>
        </w:rPr>
        <w:t>Банк обязан раскрывать информацию в объеме и порядке, определенных банковским законодательством и законодательством о ценных бумагах. Банк с соблюдением законодательства о государственных секретах и коммерческой тайне должен публиковать сведения из стратегии развития Банка, иных плановых документов, включающие основные направления его развития и ожидаемые результаты его деятельности, механизмы достижения этих результатов. Указанные сведе</w:t>
      </w:r>
      <w:r w:rsidR="004A6790">
        <w:rPr>
          <w:rFonts w:ascii="Times New Roman" w:hAnsi="Times New Roman"/>
          <w:sz w:val="28"/>
          <w:szCs w:val="28"/>
          <w:lang w:eastAsia="ru-RU"/>
        </w:rPr>
        <w:t>ния размещаются на сайте Банка</w:t>
      </w:r>
      <w:r w:rsidR="003B6E43" w:rsidRPr="003B6E43">
        <w:rPr>
          <w:rFonts w:ascii="Times New Roman" w:hAnsi="Times New Roman"/>
          <w:sz w:val="28"/>
          <w:szCs w:val="28"/>
          <w:lang w:eastAsia="ru-RU"/>
        </w:rPr>
        <w:t xml:space="preserve"> в глобальной компьютерной сети Интернет</w:t>
      </w:r>
      <w:r w:rsidR="003B6E43">
        <w:rPr>
          <w:rFonts w:ascii="Times New Roman" w:hAnsi="Times New Roman"/>
          <w:sz w:val="28"/>
          <w:szCs w:val="28"/>
          <w:lang w:eastAsia="ru-RU"/>
        </w:rPr>
        <w:t>.</w:t>
      </w:r>
    </w:p>
    <w:p w:rsidR="008964E2" w:rsidRPr="00CA510A" w:rsidRDefault="008964E2" w:rsidP="002F33A9">
      <w:pPr>
        <w:keepNext/>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lastRenderedPageBreak/>
        <w:t>8.5. Акционеры вправе требовать выкупа Банком его акций в случае:</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реорганизации Банка, если акционеры, требующие выкупа своих акций, голосовали против принятия решения о его реорганизации или не </w:t>
      </w:r>
      <w:r w:rsidR="00971360" w:rsidRPr="00971360">
        <w:rPr>
          <w:rFonts w:ascii="Times New Roman" w:hAnsi="Times New Roman"/>
          <w:bCs/>
          <w:sz w:val="28"/>
          <w:szCs w:val="28"/>
          <w:lang w:eastAsia="ru-RU"/>
        </w:rPr>
        <w:t>были надлежащим образом извещены о проведении Общего собрания</w:t>
      </w:r>
      <w:r w:rsidR="00971360" w:rsidRPr="00971360">
        <w:rPr>
          <w:rFonts w:ascii="Times New Roman" w:hAnsi="Times New Roman"/>
          <w:sz w:val="28"/>
          <w:szCs w:val="28"/>
          <w:lang w:eastAsia="ru-RU"/>
        </w:rPr>
        <w:t xml:space="preserve"> </w:t>
      </w:r>
      <w:r w:rsidRPr="00CA510A">
        <w:rPr>
          <w:rFonts w:ascii="Times New Roman" w:hAnsi="Times New Roman"/>
          <w:sz w:val="28"/>
          <w:szCs w:val="28"/>
          <w:lang w:eastAsia="ru-RU"/>
        </w:rPr>
        <w:t>акционеров Банка, на котором было принято такое решение;</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внесения изменений и (или) дополнений в Устав в части прав акционеров, что повлекло ограничение этих прав, если акционеры, требующие выкупа своих акций, голосовали против принятия соответствующего решения или не участвовали в Общем собрании акционеров Банка, на котором было принято такое решение;</w:t>
      </w:r>
    </w:p>
    <w:p w:rsidR="0063481F"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совершения крупной сделки Банка, если акционеры, требующие выкупа своих акций, голосовали против принятия решения о совершении крупной сделки или не </w:t>
      </w:r>
      <w:r w:rsidR="00971360" w:rsidRPr="00971360">
        <w:rPr>
          <w:rFonts w:ascii="Times New Roman" w:hAnsi="Times New Roman"/>
          <w:bCs/>
          <w:sz w:val="28"/>
          <w:szCs w:val="28"/>
          <w:lang w:eastAsia="ru-RU"/>
        </w:rPr>
        <w:t>были надлежащим образом извещены о проведении Общего собрания</w:t>
      </w:r>
      <w:r w:rsidR="00971360" w:rsidRPr="00971360">
        <w:rPr>
          <w:rFonts w:ascii="Times New Roman" w:hAnsi="Times New Roman"/>
          <w:sz w:val="28"/>
          <w:szCs w:val="28"/>
          <w:lang w:eastAsia="ru-RU"/>
        </w:rPr>
        <w:t xml:space="preserve"> </w:t>
      </w:r>
      <w:r w:rsidRPr="00CA510A">
        <w:rPr>
          <w:rFonts w:ascii="Times New Roman" w:hAnsi="Times New Roman"/>
          <w:sz w:val="28"/>
          <w:szCs w:val="28"/>
          <w:lang w:eastAsia="ru-RU"/>
        </w:rPr>
        <w:t>акционеров Банка, на котором было принято такое решение</w:t>
      </w:r>
      <w:r w:rsidR="0063481F">
        <w:rPr>
          <w:rFonts w:ascii="Times New Roman" w:hAnsi="Times New Roman"/>
          <w:sz w:val="28"/>
          <w:szCs w:val="28"/>
          <w:lang w:eastAsia="ru-RU"/>
        </w:rPr>
        <w:t>;</w:t>
      </w:r>
    </w:p>
    <w:p w:rsidR="008964E2" w:rsidRPr="00CA510A" w:rsidRDefault="0063481F" w:rsidP="002F33A9">
      <w:pPr>
        <w:tabs>
          <w:tab w:val="left" w:pos="1260"/>
        </w:tabs>
        <w:snapToGrid w:val="0"/>
        <w:spacing w:after="0" w:afterAutospacing="0"/>
        <w:ind w:firstLine="709"/>
        <w:rPr>
          <w:rFonts w:ascii="Times New Roman" w:hAnsi="Times New Roman"/>
          <w:sz w:val="28"/>
          <w:szCs w:val="28"/>
          <w:lang w:eastAsia="ru-RU"/>
        </w:rPr>
      </w:pPr>
      <w:r w:rsidRPr="0063481F">
        <w:rPr>
          <w:rFonts w:ascii="Times New Roman" w:hAnsi="Times New Roman"/>
          <w:sz w:val="28"/>
          <w:szCs w:val="28"/>
          <w:lang w:eastAsia="ru-RU"/>
        </w:rPr>
        <w:t>изменения вида акционерного общества, если акционеры, требующие выкупа своих акций, голосовали против принятия решения об изменении вида акционерного общества или не были надлежащим образом извещены о проведении Общего собрания акционеров Банка, на котором было принято такое решение</w:t>
      </w:r>
      <w:r w:rsidR="008964E2"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Цена выкупа Банком его акций по требованию его акционеров определяется в соответствии с законодательством и утверждается Общим собранием акционеров Банка, принимающим решение, которое может повлечь за собой возникновение у акционеров права требовать выкупа акций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Уведомление акционеров об их праве требовать выкуп акций производится в сроки, установленные пунктом 9.6. статьи 9 настоящего Устава, вместе с уведомлением о проведении Общего собрания акционеров Банка, повестка дня которого включает вопросы, принятие решений по которым может повлечь возникновение права требовать выкупа Банком акций.</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Заявление с требованием о выкупе акций подается акционером в письменной форме с указанием места жительства (места нахождения) и количества акций, выкупа которых он требует.</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Требования акционеров к Банку о выкупе принадлежащих им акций должны быть предъявлены не позднее тридцати дней со дня принятия соответствующего решения Общим собранием акционеров Банка. По истечении указанного срока Банк обязан в течение 30 дней удовлетворить требования о выкупе акций либо уведомить акционеров об отказе от такого выкупа.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Оплата акций при их выкупе по требованию акционеров осуществляется денежными средствами. По желанию акционера </w:t>
      </w:r>
      <w:r w:rsidRPr="00CA510A">
        <w:rPr>
          <w:rFonts w:ascii="Times New Roman" w:hAnsi="Times New Roman"/>
          <w:sz w:val="28"/>
          <w:szCs w:val="28"/>
          <w:lang w:eastAsia="ru-RU"/>
        </w:rPr>
        <w:lastRenderedPageBreak/>
        <w:t>денежные средства могут быть выплачены наличными либо в безналичном порядке путем перечисления на банковский счет, указанный акционером.</w:t>
      </w:r>
    </w:p>
    <w:p w:rsidR="008964E2" w:rsidRPr="00CA510A" w:rsidRDefault="008964E2" w:rsidP="002F33A9">
      <w:pPr>
        <w:keepNext/>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8.6. Акционеры Банка обязаны:</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вносить в уставный фонд Банка вклады в порядке, размерах, способами и в сроки, предусмотренные </w:t>
      </w:r>
      <w:r w:rsidR="00971360" w:rsidRPr="00971360">
        <w:rPr>
          <w:rFonts w:ascii="Times New Roman" w:hAnsi="Times New Roman"/>
          <w:sz w:val="28"/>
          <w:szCs w:val="28"/>
          <w:lang w:eastAsia="ru-RU"/>
        </w:rPr>
        <w:t xml:space="preserve">законодательными актами и </w:t>
      </w:r>
      <w:r w:rsidRPr="00CA510A">
        <w:rPr>
          <w:rFonts w:ascii="Times New Roman" w:hAnsi="Times New Roman"/>
          <w:sz w:val="28"/>
          <w:szCs w:val="28"/>
          <w:lang w:eastAsia="ru-RU"/>
        </w:rPr>
        <w:t>настоящим Уставом;</w:t>
      </w:r>
    </w:p>
    <w:p w:rsidR="00971360"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не разглашать полученную в связи с участием в Банке конфиденциальную информацию о деятельности Банка, его клиентов, партнеров, в том числе сведения, составляющие коммерческую, служебную, банковскую тайну</w:t>
      </w:r>
      <w:r w:rsidR="00971360">
        <w:rPr>
          <w:rFonts w:ascii="Times New Roman" w:hAnsi="Times New Roman"/>
          <w:sz w:val="28"/>
          <w:szCs w:val="28"/>
          <w:lang w:eastAsia="ru-RU"/>
        </w:rPr>
        <w:t>;</w:t>
      </w:r>
    </w:p>
    <w:p w:rsidR="008964E2" w:rsidRPr="00CA510A" w:rsidRDefault="00971360" w:rsidP="002F33A9">
      <w:pPr>
        <w:tabs>
          <w:tab w:val="left" w:pos="1260"/>
        </w:tabs>
        <w:snapToGrid w:val="0"/>
        <w:spacing w:after="0" w:afterAutospacing="0"/>
        <w:ind w:firstLine="709"/>
        <w:rPr>
          <w:rFonts w:ascii="Times New Roman" w:hAnsi="Times New Roman"/>
          <w:sz w:val="28"/>
          <w:szCs w:val="28"/>
          <w:lang w:eastAsia="ru-RU"/>
        </w:rPr>
      </w:pPr>
      <w:r w:rsidRPr="00971360">
        <w:rPr>
          <w:rFonts w:ascii="Times New Roman" w:hAnsi="Times New Roman"/>
          <w:bCs/>
          <w:sz w:val="28"/>
          <w:szCs w:val="28"/>
          <w:lang w:eastAsia="ru-RU"/>
        </w:rPr>
        <w:t>выполнять иные обязанности, связанные с участием в Банке, предусмотренные законодательными актами и настоящим Уставом, а также акционерным соглашением в случае, если акционер является стороной такого соглашения</w:t>
      </w:r>
      <w:r w:rsidR="008964E2" w:rsidRPr="00CA510A">
        <w:rPr>
          <w:rFonts w:ascii="Times New Roman" w:hAnsi="Times New Roman"/>
          <w:sz w:val="28"/>
          <w:szCs w:val="28"/>
          <w:lang w:eastAsia="ru-RU"/>
        </w:rPr>
        <w:t>.</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8.7. Акционеры-физические лица имеют право на внеочередное обслуживание в Банке. </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8.8. Акционеры Банка имеют и другие права и обязанности, предусмотренные законодательством и настоящим Уставом.</w:t>
      </w:r>
    </w:p>
    <w:p w:rsidR="008964E2" w:rsidRDefault="008964E2" w:rsidP="002F33A9">
      <w:pPr>
        <w:autoSpaceDE w:val="0"/>
        <w:autoSpaceDN w:val="0"/>
        <w:adjustRightInd w:val="0"/>
        <w:spacing w:after="0" w:afterAutospacing="0"/>
        <w:ind w:firstLine="709"/>
        <w:rPr>
          <w:rFonts w:ascii="Times New Roman" w:hAnsi="Times New Roman"/>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12" w:name="_Toc53398565"/>
      <w:r w:rsidRPr="00CA510A">
        <w:rPr>
          <w:rFonts w:ascii="Times New Roman" w:hAnsi="Times New Roman"/>
          <w:caps/>
          <w:kern w:val="28"/>
          <w:sz w:val="28"/>
          <w:szCs w:val="28"/>
          <w:lang w:eastAsia="ru-RU"/>
        </w:rPr>
        <w:t>СТАТЬЯ 9. ОБЩЕЕ СОБРАНИЕ АКЦИОНЕРОВ БАНКА</w:t>
      </w:r>
      <w:bookmarkEnd w:id="12"/>
    </w:p>
    <w:p w:rsidR="00397D29"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9.1. Общее собрание акционеров Банка является высшим органом управления Банка.</w:t>
      </w:r>
    </w:p>
    <w:p w:rsidR="008964E2" w:rsidRPr="00CA510A" w:rsidRDefault="008964E2" w:rsidP="002F33A9">
      <w:pPr>
        <w:tabs>
          <w:tab w:val="left" w:pos="1260"/>
        </w:tabs>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9.2. К исключительной компетенции Общего собрания акционеров Банка относится:</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 изменение и (или) дополнение Устава Банка, утверждение Устава Банка в новой редакции;</w:t>
      </w:r>
    </w:p>
    <w:p w:rsidR="008964E2"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 изменение размера уставного фонда Банка;</w:t>
      </w:r>
    </w:p>
    <w:p w:rsidR="00397E57" w:rsidRPr="00CA510A" w:rsidRDefault="00397E57" w:rsidP="002F33A9">
      <w:pPr>
        <w:tabs>
          <w:tab w:val="left" w:pos="1260"/>
        </w:tabs>
        <w:snapToGrid w:val="0"/>
        <w:spacing w:after="0" w:afterAutospacing="0"/>
        <w:ind w:firstLine="709"/>
        <w:rPr>
          <w:rFonts w:ascii="Times New Roman" w:hAnsi="Times New Roman"/>
          <w:sz w:val="28"/>
          <w:szCs w:val="28"/>
          <w:lang w:eastAsia="ru-RU"/>
        </w:rPr>
      </w:pPr>
      <w:r w:rsidRPr="00397E57">
        <w:rPr>
          <w:rFonts w:ascii="Times New Roman" w:hAnsi="Times New Roman"/>
          <w:sz w:val="28"/>
          <w:szCs w:val="28"/>
          <w:lang w:eastAsia="ru-RU"/>
        </w:rPr>
        <w:t>2-1) образование органов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3) избрание членов Наблюдательного совета Банка и Ревизионной комиссии Банка и досрочное прекращение их полномочий</w:t>
      </w:r>
      <w:r w:rsidR="00397E57">
        <w:rPr>
          <w:rFonts w:ascii="Times New Roman" w:hAnsi="Times New Roman"/>
          <w:sz w:val="28"/>
          <w:szCs w:val="28"/>
          <w:lang w:eastAsia="ru-RU"/>
        </w:rPr>
        <w:t>,</w:t>
      </w:r>
      <w:r w:rsidR="00397E57" w:rsidRPr="00397E57">
        <w:rPr>
          <w:rFonts w:ascii="Times New Roman" w:hAnsi="Times New Roman"/>
          <w:sz w:val="28"/>
          <w:szCs w:val="28"/>
          <w:lang w:eastAsia="ru-RU"/>
        </w:rPr>
        <w:t xml:space="preserve"> за исключением случаев, когда в соответствии с законодательством полномочия члена (членов) Наблюдательного совета Банка прекращаются досрочно без принятия решения Общего собрания акционеров Банка</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4) утверждение годовых отчетов, </w:t>
      </w:r>
      <w:r w:rsidR="00971360" w:rsidRPr="00971360">
        <w:rPr>
          <w:rFonts w:ascii="Times New Roman" w:hAnsi="Times New Roman"/>
          <w:bCs/>
          <w:sz w:val="28"/>
          <w:szCs w:val="28"/>
          <w:lang w:eastAsia="ru-RU"/>
        </w:rPr>
        <w:t>годовой бухгалтерской (финансовой) отчетности</w:t>
      </w:r>
      <w:r w:rsidR="00971360" w:rsidRPr="00971360">
        <w:rPr>
          <w:rFonts w:ascii="Times New Roman" w:hAnsi="Times New Roman"/>
          <w:sz w:val="28"/>
          <w:szCs w:val="28"/>
          <w:lang w:eastAsia="ru-RU"/>
        </w:rPr>
        <w:t xml:space="preserve"> </w:t>
      </w:r>
      <w:r w:rsidRPr="00CA510A">
        <w:rPr>
          <w:rFonts w:ascii="Times New Roman" w:hAnsi="Times New Roman"/>
          <w:sz w:val="28"/>
          <w:szCs w:val="28"/>
          <w:lang w:eastAsia="ru-RU"/>
        </w:rPr>
        <w:t>Банка и распределение прибыли и убытков Банка при наличии и с учетом заключения Ревизионной комиссии Банка и аудиторского заключения, а также с учетом отчетов о ходе реализации стратегического плана развития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5) решение о реорганизации Банка и об утверждении передаточного акта или разделительного баланса;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6) решение о ликвидации Банка, создание ликвидационной комиссии, назначение ее председателя или ликвидатора и утверждение промежуточного ликвидационного и ликвидационного балансов, за исключением случаев, когда решение о ликвидации Банка принято </w:t>
      </w:r>
      <w:r w:rsidRPr="00BE6C25">
        <w:rPr>
          <w:rFonts w:ascii="Times New Roman" w:hAnsi="Times New Roman"/>
          <w:sz w:val="28"/>
          <w:szCs w:val="28"/>
          <w:lang w:eastAsia="ru-RU"/>
        </w:rPr>
        <w:t xml:space="preserve">Национальным банком </w:t>
      </w:r>
      <w:r w:rsidRPr="00CA510A">
        <w:rPr>
          <w:rFonts w:ascii="Times New Roman" w:hAnsi="Times New Roman"/>
          <w:sz w:val="28"/>
          <w:szCs w:val="28"/>
          <w:lang w:eastAsia="ru-RU"/>
        </w:rPr>
        <w:t>или судом в соответствии с законодательными актами;</w:t>
      </w:r>
    </w:p>
    <w:p w:rsidR="008964E2" w:rsidRPr="00CA510A" w:rsidRDefault="001105D1" w:rsidP="002F33A9">
      <w:pPr>
        <w:tabs>
          <w:tab w:val="left" w:pos="1260"/>
        </w:tabs>
        <w:snapToGrid w:val="0"/>
        <w:spacing w:after="0" w:afterAutospacing="0"/>
        <w:ind w:firstLine="709"/>
        <w:rPr>
          <w:rFonts w:ascii="Times New Roman" w:hAnsi="Times New Roman"/>
          <w:sz w:val="28"/>
          <w:szCs w:val="28"/>
          <w:lang w:eastAsia="ru-RU"/>
        </w:rPr>
      </w:pPr>
      <w:r w:rsidRPr="001105D1">
        <w:rPr>
          <w:rFonts w:ascii="Times New Roman" w:hAnsi="Times New Roman"/>
          <w:sz w:val="28"/>
          <w:szCs w:val="28"/>
          <w:lang w:eastAsia="ru-RU"/>
        </w:rPr>
        <w:t>7) определение размера вознаграждений и компенсации расходов членам Наблюдательного совета, Ревизионной комиссии Банка за исполнение ими своих обязанностей; определение объема средств, направляемых на выплаты по итогам работы за год (вознаграждения по итогам работы за отчетный год или годового бонуса) Председателю Правления Банка, заместителям Председателя Правления и членам Правления Банка, решение иных вопросов, отнесенных законодательством к компетенции Общего собрания акционеров Банка в отношении выплат по итогам работы за год указанным лицам;</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8) </w:t>
      </w:r>
      <w:r w:rsidR="00971360" w:rsidRPr="00971360">
        <w:rPr>
          <w:rFonts w:ascii="Times New Roman" w:hAnsi="Times New Roman"/>
          <w:bCs/>
          <w:sz w:val="28"/>
          <w:szCs w:val="28"/>
          <w:lang w:eastAsia="ru-RU"/>
        </w:rPr>
        <w:t>принятие решения об объявлении и выплате дивидендов за первый квартал, полугодие и девять месяцев на основании данных промежуточной бухгалтерской (финансовой) отчетности, а по результатам года - на основании данных годовой бухгалтерской (финансовой) отчетности</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9) предоставление иным органам управления Банка права </w:t>
      </w:r>
      <w:r w:rsidR="00971360">
        <w:rPr>
          <w:rFonts w:ascii="Times New Roman" w:hAnsi="Times New Roman"/>
          <w:sz w:val="28"/>
          <w:szCs w:val="28"/>
          <w:lang w:eastAsia="ru-RU"/>
        </w:rPr>
        <w:t xml:space="preserve">однократного </w:t>
      </w:r>
      <w:r w:rsidRPr="00CA510A">
        <w:rPr>
          <w:rFonts w:ascii="Times New Roman" w:hAnsi="Times New Roman"/>
          <w:sz w:val="28"/>
          <w:szCs w:val="28"/>
          <w:lang w:eastAsia="ru-RU"/>
        </w:rPr>
        <w:t>принятия решений по отдельным вопросам, не отнесенным к исключительной компетенции Общего собрания акционеров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10) определение порядка ведения Общего собрания акционеров Банка в части, не урегулированной законодательством, настоящим Уставом и локальными </w:t>
      </w:r>
      <w:r w:rsidR="00971360">
        <w:rPr>
          <w:rFonts w:ascii="Times New Roman" w:hAnsi="Times New Roman"/>
          <w:sz w:val="28"/>
          <w:szCs w:val="28"/>
          <w:lang w:eastAsia="ru-RU"/>
        </w:rPr>
        <w:t xml:space="preserve">правовыми </w:t>
      </w:r>
      <w:r w:rsidRPr="00CA510A">
        <w:rPr>
          <w:rFonts w:ascii="Times New Roman" w:hAnsi="Times New Roman"/>
          <w:sz w:val="28"/>
          <w:szCs w:val="28"/>
          <w:lang w:eastAsia="ru-RU"/>
        </w:rPr>
        <w:t>актами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11) утверждение локальных </w:t>
      </w:r>
      <w:r w:rsidR="00971360">
        <w:rPr>
          <w:rFonts w:ascii="Times New Roman" w:hAnsi="Times New Roman"/>
          <w:sz w:val="28"/>
          <w:szCs w:val="28"/>
          <w:lang w:eastAsia="ru-RU"/>
        </w:rPr>
        <w:t xml:space="preserve">правовых </w:t>
      </w:r>
      <w:r w:rsidRPr="00CA510A">
        <w:rPr>
          <w:rFonts w:ascii="Times New Roman" w:hAnsi="Times New Roman"/>
          <w:sz w:val="28"/>
          <w:szCs w:val="28"/>
          <w:lang w:eastAsia="ru-RU"/>
        </w:rPr>
        <w:t xml:space="preserve">актов по вопросам, отнесенным </w:t>
      </w:r>
      <w:r w:rsidRPr="00BE6C25">
        <w:rPr>
          <w:rFonts w:ascii="Times New Roman" w:hAnsi="Times New Roman"/>
          <w:sz w:val="28"/>
          <w:szCs w:val="28"/>
          <w:lang w:eastAsia="ru-RU"/>
        </w:rPr>
        <w:t xml:space="preserve">законодательством </w:t>
      </w:r>
      <w:r w:rsidRPr="00CA510A">
        <w:rPr>
          <w:rFonts w:ascii="Times New Roman" w:hAnsi="Times New Roman"/>
          <w:sz w:val="28"/>
          <w:szCs w:val="28"/>
          <w:lang w:eastAsia="ru-RU"/>
        </w:rPr>
        <w:t>к компетенции Общего собрания акционеров Банка;</w:t>
      </w:r>
    </w:p>
    <w:p w:rsidR="008964E2" w:rsidRPr="0058338F" w:rsidRDefault="008964E2" w:rsidP="002F33A9">
      <w:pPr>
        <w:tabs>
          <w:tab w:val="left" w:pos="1260"/>
        </w:tabs>
        <w:snapToGrid w:val="0"/>
        <w:spacing w:after="0" w:afterAutospacing="0"/>
        <w:ind w:firstLine="709"/>
        <w:rPr>
          <w:rFonts w:ascii="Times New Roman" w:hAnsi="Times New Roman"/>
          <w:strike/>
          <w:sz w:val="28"/>
          <w:szCs w:val="28"/>
          <w:lang w:eastAsia="ru-RU"/>
        </w:rPr>
      </w:pPr>
      <w:r w:rsidRPr="00CA510A">
        <w:rPr>
          <w:rFonts w:ascii="Times New Roman" w:hAnsi="Times New Roman"/>
          <w:sz w:val="28"/>
          <w:szCs w:val="28"/>
          <w:lang w:eastAsia="ru-RU"/>
        </w:rPr>
        <w:t>12) </w:t>
      </w:r>
      <w:r w:rsidR="0058338F" w:rsidRPr="00BE6C25">
        <w:rPr>
          <w:rFonts w:ascii="Times New Roman" w:hAnsi="Times New Roman"/>
          <w:sz w:val="28"/>
          <w:szCs w:val="28"/>
          <w:lang w:eastAsia="ru-RU"/>
        </w:rPr>
        <w:t>принятие решения о выпуске (дополнительном выпуске) акций Банка, содержащего реквизиты и сведения, установленные законодательством о ценных бумагах; утверждение результатов подписки (открытой продажи) на акции Банка; утверждение проспекта эмиссии акций Банка</w:t>
      </w:r>
      <w:r w:rsidRPr="00BE6C25">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13) решение о приобретении (отчуждении) </w:t>
      </w:r>
      <w:r w:rsidR="00971360">
        <w:rPr>
          <w:rFonts w:ascii="Times New Roman" w:hAnsi="Times New Roman"/>
          <w:sz w:val="28"/>
          <w:szCs w:val="28"/>
          <w:lang w:eastAsia="ru-RU"/>
        </w:rPr>
        <w:t>акций Банка</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14) решение о крупной сделке, если Наблюдательным советом Банка не принято единогласного решения о совершении такой сделки;</w:t>
      </w:r>
    </w:p>
    <w:p w:rsidR="00397E57"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15) решение о сделке, в совершении которой имеется заинтересованность аффилированных лиц, если стоимость имущества, являющегося предметом сделки или нескольких взаимосвязанных </w:t>
      </w:r>
      <w:r w:rsidRPr="00CA510A">
        <w:rPr>
          <w:rFonts w:ascii="Times New Roman" w:hAnsi="Times New Roman"/>
          <w:sz w:val="28"/>
          <w:szCs w:val="28"/>
          <w:lang w:eastAsia="ru-RU"/>
        </w:rPr>
        <w:lastRenderedPageBreak/>
        <w:t>сделок, равна или превышает пятьдесят процентов балансовой стоимости активов Банка, определенной на основании данных бухгалтерской</w:t>
      </w:r>
      <w:r w:rsidR="00971360">
        <w:rPr>
          <w:rFonts w:ascii="Times New Roman" w:hAnsi="Times New Roman"/>
          <w:sz w:val="28"/>
          <w:szCs w:val="28"/>
          <w:lang w:eastAsia="ru-RU"/>
        </w:rPr>
        <w:t xml:space="preserve"> (финансовой)</w:t>
      </w:r>
      <w:r w:rsidRPr="00CA510A">
        <w:rPr>
          <w:rFonts w:ascii="Times New Roman" w:hAnsi="Times New Roman"/>
          <w:sz w:val="28"/>
          <w:szCs w:val="28"/>
          <w:lang w:eastAsia="ru-RU"/>
        </w:rPr>
        <w:t xml:space="preserve"> отчетности за последний отчетный период, либо если в составе Наблюдательного совета Банка число независимых директоров менее установленного настоящим Уставом кворума для проведения заседания Наблюдательного совета Банка. В случаях, установленных законодательными актами, решение о сделке, в совершении которой имеется заинтересованность аффилированных лиц, может не требоваться</w:t>
      </w:r>
      <w:r w:rsidR="00397E57">
        <w:rPr>
          <w:rFonts w:ascii="Times New Roman" w:hAnsi="Times New Roman"/>
          <w:sz w:val="28"/>
          <w:szCs w:val="28"/>
          <w:lang w:eastAsia="ru-RU"/>
        </w:rPr>
        <w:t>;</w:t>
      </w:r>
    </w:p>
    <w:p w:rsidR="008964E2" w:rsidRPr="00CA510A" w:rsidRDefault="00397E57" w:rsidP="002F33A9">
      <w:pPr>
        <w:tabs>
          <w:tab w:val="left" w:pos="1260"/>
        </w:tabs>
        <w:snapToGrid w:val="0"/>
        <w:spacing w:after="0" w:afterAutospacing="0"/>
        <w:ind w:firstLine="709"/>
        <w:rPr>
          <w:rFonts w:ascii="Times New Roman" w:hAnsi="Times New Roman"/>
          <w:sz w:val="28"/>
          <w:szCs w:val="28"/>
          <w:lang w:eastAsia="ru-RU"/>
        </w:rPr>
      </w:pPr>
      <w:r w:rsidRPr="00397E57">
        <w:rPr>
          <w:rFonts w:ascii="Times New Roman" w:hAnsi="Times New Roman"/>
          <w:sz w:val="28"/>
          <w:szCs w:val="28"/>
          <w:lang w:eastAsia="ru-RU"/>
        </w:rPr>
        <w:t>16) утверждение количественного и персонального состава счетной комиссии и досрочное п</w:t>
      </w:r>
      <w:r>
        <w:rPr>
          <w:rFonts w:ascii="Times New Roman" w:hAnsi="Times New Roman"/>
          <w:sz w:val="28"/>
          <w:szCs w:val="28"/>
          <w:lang w:eastAsia="ru-RU"/>
        </w:rPr>
        <w:t>рекращение полномочий ее членов</w:t>
      </w:r>
      <w:r w:rsidR="00651C1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Вопросы, отнесенные к исключительной компетенции Общего собрания акционеров Банка, не могут быть переданы на решение других органов управления Банка.</w:t>
      </w:r>
    </w:p>
    <w:p w:rsidR="0054444C" w:rsidRDefault="008964E2" w:rsidP="0054444C">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9.3. </w:t>
      </w:r>
      <w:r w:rsidR="0054444C" w:rsidRPr="00CA510A" w:rsidDel="0054444C">
        <w:rPr>
          <w:rFonts w:ascii="Times New Roman" w:hAnsi="Times New Roman"/>
          <w:noProof/>
          <w:sz w:val="28"/>
          <w:szCs w:val="28"/>
          <w:lang w:eastAsia="ru-RU"/>
        </w:rPr>
        <w:t xml:space="preserve"> </w:t>
      </w:r>
      <w:r w:rsidR="0054444C" w:rsidRPr="0054444C">
        <w:rPr>
          <w:rFonts w:ascii="Times New Roman" w:hAnsi="Times New Roman"/>
          <w:noProof/>
          <w:sz w:val="28"/>
          <w:szCs w:val="28"/>
          <w:lang w:eastAsia="ru-RU"/>
        </w:rPr>
        <w:t xml:space="preserve">В случаях и порядке, установленных законодательством и настоящим </w:t>
      </w:r>
      <w:r w:rsidR="00EF315B">
        <w:rPr>
          <w:rFonts w:ascii="Times New Roman" w:hAnsi="Times New Roman"/>
          <w:noProof/>
          <w:sz w:val="28"/>
          <w:szCs w:val="28"/>
          <w:lang w:eastAsia="ru-RU"/>
        </w:rPr>
        <w:t>у</w:t>
      </w:r>
      <w:r w:rsidR="0054444C" w:rsidRPr="0054444C">
        <w:rPr>
          <w:rFonts w:ascii="Times New Roman" w:hAnsi="Times New Roman"/>
          <w:noProof/>
          <w:sz w:val="28"/>
          <w:szCs w:val="28"/>
          <w:lang w:eastAsia="ru-RU"/>
        </w:rPr>
        <w:t>ставом, созываются и проводятся годовое и внеочередные Общие собрания акционеров Банка.</w:t>
      </w:r>
    </w:p>
    <w:p w:rsidR="0054444C" w:rsidRPr="0054444C" w:rsidRDefault="0054444C" w:rsidP="0054444C">
      <w:pPr>
        <w:snapToGrid w:val="0"/>
        <w:spacing w:before="160" w:after="0" w:afterAutospacing="0"/>
        <w:ind w:firstLine="709"/>
        <w:rPr>
          <w:rFonts w:ascii="Times New Roman" w:hAnsi="Times New Roman"/>
          <w:noProof/>
          <w:sz w:val="28"/>
          <w:szCs w:val="28"/>
          <w:lang w:eastAsia="ru-RU"/>
        </w:rPr>
      </w:pPr>
      <w:r w:rsidRPr="0054444C">
        <w:rPr>
          <w:rFonts w:ascii="Times New Roman" w:hAnsi="Times New Roman"/>
          <w:noProof/>
          <w:sz w:val="28"/>
          <w:szCs w:val="28"/>
          <w:lang w:eastAsia="ru-RU"/>
        </w:rPr>
        <w:t>Решение о проведении Общего собрания акционеров Банка должно содержать сведения, предусмотренные законодательством. В случае необходимости внесения изменений и (или) дополнений в формулировки проектов решений по вопросам повестки дня Общего собрания акционеров Банка, в текст бюллетеня для голосования, перечень информации (документов) к Общему собранию акционеров Банка могут быть внесены в установленном порядке изменения и (или) дополнений не позднее трех дней до даты проведения Общего собрания акционеров Банка.</w:t>
      </w:r>
    </w:p>
    <w:p w:rsidR="0054444C" w:rsidRPr="00CA510A" w:rsidRDefault="0054444C" w:rsidP="0054444C">
      <w:pPr>
        <w:snapToGrid w:val="0"/>
        <w:spacing w:before="160" w:after="0" w:afterAutospacing="0"/>
        <w:ind w:firstLine="709"/>
        <w:rPr>
          <w:rFonts w:ascii="Times New Roman" w:hAnsi="Times New Roman"/>
          <w:noProof/>
          <w:sz w:val="28"/>
          <w:szCs w:val="28"/>
          <w:lang w:eastAsia="ru-RU"/>
        </w:rPr>
      </w:pPr>
      <w:r w:rsidRPr="0054444C">
        <w:rPr>
          <w:rFonts w:ascii="Times New Roman" w:hAnsi="Times New Roman"/>
          <w:noProof/>
          <w:sz w:val="28"/>
          <w:szCs w:val="28"/>
          <w:lang w:eastAsia="ru-RU"/>
        </w:rPr>
        <w:t>Информация о внесении изменений и (или) дополнений, указанных в части второй настоящего пункта, доводится до сведения лиц, имеющих право на участие в Общем собрании акционеров Банка, не позднее трех дней до даты проведения Общего собрания акционеров Банка, в том же порядке, в котором предоставляется информация (документы) к Общему собранию акционеров Банка</w:t>
      </w:r>
      <w:r>
        <w:rPr>
          <w:rFonts w:ascii="Times New Roman" w:hAnsi="Times New Roman"/>
          <w:noProof/>
          <w:sz w:val="28"/>
          <w:szCs w:val="28"/>
          <w:lang w:eastAsia="ru-RU"/>
        </w:rPr>
        <w:t>.</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9.4. Банк ежегодно не позднее трех месяцев после окончания отчетного года проводит годовое Общее собрание акционеров Банка, на котором решаются вопросы об избрании членов Наблюдательного совета Банка, Ревизионной комиссии Банка, утверждаются годовые отчеты, </w:t>
      </w:r>
      <w:r w:rsidR="00B046AA" w:rsidRPr="00B046AA">
        <w:rPr>
          <w:rFonts w:ascii="Times New Roman" w:hAnsi="Times New Roman"/>
          <w:bCs/>
          <w:noProof/>
          <w:sz w:val="28"/>
          <w:szCs w:val="28"/>
          <w:lang w:eastAsia="ru-RU"/>
        </w:rPr>
        <w:t>годовая бухгалтерская (финансовая) отчетность</w:t>
      </w:r>
      <w:r w:rsidR="00B046AA" w:rsidRPr="00B046AA">
        <w:rPr>
          <w:rFonts w:ascii="Times New Roman" w:hAnsi="Times New Roman"/>
          <w:noProof/>
          <w:sz w:val="28"/>
          <w:szCs w:val="28"/>
          <w:lang w:eastAsia="ru-RU"/>
        </w:rPr>
        <w:t xml:space="preserve"> </w:t>
      </w:r>
      <w:r w:rsidRPr="00CA510A">
        <w:rPr>
          <w:rFonts w:ascii="Times New Roman" w:hAnsi="Times New Roman"/>
          <w:noProof/>
          <w:sz w:val="28"/>
          <w:szCs w:val="28"/>
          <w:lang w:eastAsia="ru-RU"/>
        </w:rPr>
        <w:t>и распределение прибыли и убытков Банка. Утверждение годовых отчетов,</w:t>
      </w:r>
      <w:r w:rsidR="00B046AA" w:rsidRPr="00B046AA">
        <w:rPr>
          <w:rFonts w:ascii="Times New Roman" w:hAnsi="Times New Roman"/>
          <w:bCs/>
          <w:sz w:val="28"/>
          <w:szCs w:val="28"/>
          <w:lang w:eastAsia="ru-RU"/>
        </w:rPr>
        <w:t xml:space="preserve"> </w:t>
      </w:r>
      <w:r w:rsidR="00B046AA" w:rsidRPr="00B046AA">
        <w:rPr>
          <w:rFonts w:ascii="Times New Roman" w:hAnsi="Times New Roman"/>
          <w:bCs/>
          <w:noProof/>
          <w:sz w:val="28"/>
          <w:szCs w:val="28"/>
          <w:lang w:eastAsia="ru-RU"/>
        </w:rPr>
        <w:t>годовой бухгалтерской (финансовой) отчетности</w:t>
      </w:r>
      <w:r w:rsidRPr="00CA510A">
        <w:rPr>
          <w:rFonts w:ascii="Times New Roman" w:hAnsi="Times New Roman"/>
          <w:noProof/>
          <w:sz w:val="28"/>
          <w:szCs w:val="28"/>
          <w:lang w:eastAsia="ru-RU"/>
        </w:rPr>
        <w:t xml:space="preserve"> и распределение прибыли и убытков Банка осуществляются при наличии и с учетом заключения Ревизионной комиссии Банка и  аудиторского </w:t>
      </w:r>
      <w:r w:rsidRPr="00CA510A">
        <w:rPr>
          <w:rFonts w:ascii="Times New Roman" w:hAnsi="Times New Roman"/>
          <w:noProof/>
          <w:sz w:val="28"/>
          <w:szCs w:val="28"/>
          <w:lang w:eastAsia="ru-RU"/>
        </w:rPr>
        <w:lastRenderedPageBreak/>
        <w:t>заключения, а также с учетом отчетов о ходе реализации стратегического плана развития Банка.</w:t>
      </w:r>
    </w:p>
    <w:p w:rsidR="00BB39C2" w:rsidRDefault="008964E2" w:rsidP="002F33A9">
      <w:pPr>
        <w:tabs>
          <w:tab w:val="left" w:pos="1260"/>
        </w:tabs>
        <w:snapToGrid w:val="0"/>
        <w:spacing w:after="0" w:afterAutospacing="0"/>
        <w:ind w:firstLine="709"/>
        <w:rPr>
          <w:rFonts w:ascii="Times New Roman" w:hAnsi="Times New Roman"/>
          <w:noProof/>
          <w:sz w:val="28"/>
          <w:szCs w:val="28"/>
          <w:lang w:eastAsia="ru-RU"/>
        </w:rPr>
      </w:pPr>
      <w:r w:rsidRPr="00CA510A">
        <w:rPr>
          <w:rFonts w:ascii="Times New Roman" w:hAnsi="Times New Roman"/>
          <w:sz w:val="28"/>
          <w:szCs w:val="28"/>
          <w:lang w:eastAsia="ru-RU"/>
        </w:rPr>
        <w:t>Годовое Общее собрание акционеров Банка созывается Наблюдательным советом Банка, которым также решаются и вопросы, связанные с подготовкой Общего собрания акционеров Банка и его проведением.</w:t>
      </w:r>
    </w:p>
    <w:p w:rsidR="008964E2" w:rsidRPr="00CA510A" w:rsidRDefault="008964E2" w:rsidP="002F33A9">
      <w:pPr>
        <w:keepNext/>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9.5. Внеочередное Общее собрание акционеров Банка созывается и проводится по решению </w:t>
      </w:r>
      <w:r w:rsidR="00B046AA">
        <w:rPr>
          <w:rFonts w:ascii="Times New Roman" w:hAnsi="Times New Roman"/>
          <w:noProof/>
          <w:sz w:val="28"/>
          <w:szCs w:val="28"/>
          <w:lang w:eastAsia="ru-RU"/>
        </w:rPr>
        <w:t>Наблюдательного совета</w:t>
      </w:r>
      <w:r w:rsidRPr="00CA510A">
        <w:rPr>
          <w:rFonts w:ascii="Times New Roman" w:hAnsi="Times New Roman"/>
          <w:noProof/>
          <w:sz w:val="28"/>
          <w:szCs w:val="28"/>
          <w:lang w:eastAsia="ru-RU"/>
        </w:rPr>
        <w:t xml:space="preserve"> Банка на основании: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собственной инициативы;</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требования органов управления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требования Ревизионной комиссии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требования ау</w:t>
      </w:r>
      <w:r w:rsidR="00B046AA">
        <w:rPr>
          <w:rFonts w:ascii="Times New Roman" w:hAnsi="Times New Roman"/>
          <w:sz w:val="28"/>
          <w:szCs w:val="28"/>
          <w:lang w:eastAsia="ru-RU"/>
        </w:rPr>
        <w:t>диторской организации (аудитора</w:t>
      </w:r>
      <w:r w:rsidR="003C2C43">
        <w:rPr>
          <w:rFonts w:ascii="Times New Roman" w:hAnsi="Times New Roman"/>
          <w:sz w:val="28"/>
          <w:szCs w:val="28"/>
          <w:lang w:eastAsia="ru-RU"/>
        </w:rPr>
        <w:t>,</w:t>
      </w:r>
      <w:r w:rsidR="00B046AA" w:rsidRPr="00B046AA">
        <w:rPr>
          <w:rFonts w:ascii="Times New Roman" w:hAnsi="Times New Roman"/>
          <w:bCs/>
          <w:sz w:val="28"/>
          <w:szCs w:val="28"/>
          <w:lang w:eastAsia="ru-RU"/>
        </w:rPr>
        <w:t xml:space="preserve"> осуществляющего деятельность в качестве индивидуального предпринимателя (далее аудитор –</w:t>
      </w:r>
      <w:r w:rsidR="003C2C43">
        <w:rPr>
          <w:rFonts w:ascii="Times New Roman" w:hAnsi="Times New Roman"/>
          <w:bCs/>
          <w:sz w:val="28"/>
          <w:szCs w:val="28"/>
          <w:lang w:eastAsia="ru-RU"/>
        </w:rPr>
        <w:t xml:space="preserve"> индивидуальный предприниматель)</w:t>
      </w:r>
      <w:r w:rsidRPr="00CA510A">
        <w:rPr>
          <w:rFonts w:ascii="Times New Roman" w:hAnsi="Times New Roman"/>
          <w:sz w:val="28"/>
          <w:szCs w:val="28"/>
          <w:lang w:eastAsia="ru-RU"/>
        </w:rPr>
        <w:t>);</w:t>
      </w:r>
    </w:p>
    <w:p w:rsidR="008964E2"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требования акционеров Банка, обладающих в совокупности не менее чем десятью процентами голосов от общего количества голосов акционеров Банка.</w:t>
      </w:r>
    </w:p>
    <w:p w:rsidR="0054444C" w:rsidRPr="00CA510A" w:rsidRDefault="0054444C" w:rsidP="002F33A9">
      <w:pPr>
        <w:tabs>
          <w:tab w:val="left" w:pos="1260"/>
        </w:tabs>
        <w:snapToGrid w:val="0"/>
        <w:spacing w:after="0" w:afterAutospacing="0"/>
        <w:ind w:firstLine="709"/>
        <w:rPr>
          <w:rFonts w:ascii="Times New Roman" w:hAnsi="Times New Roman"/>
          <w:sz w:val="28"/>
          <w:szCs w:val="28"/>
          <w:lang w:eastAsia="ru-RU"/>
        </w:rPr>
      </w:pPr>
      <w:r w:rsidRPr="0054444C">
        <w:rPr>
          <w:rFonts w:ascii="Times New Roman" w:hAnsi="Times New Roman"/>
          <w:sz w:val="28"/>
          <w:szCs w:val="28"/>
          <w:lang w:eastAsia="ru-RU"/>
        </w:rPr>
        <w:t>Требование о проведении внеочередного Общего собрания акционеров Банка должно соответствовать законодательству</w:t>
      </w:r>
      <w:r>
        <w:rPr>
          <w:rFonts w:ascii="Times New Roman" w:hAnsi="Times New Roman"/>
          <w:sz w:val="28"/>
          <w:szCs w:val="28"/>
          <w:lang w:eastAsia="ru-RU"/>
        </w:rPr>
        <w:t>.</w:t>
      </w:r>
    </w:p>
    <w:p w:rsidR="008964E2" w:rsidRPr="00CA510A" w:rsidRDefault="00B046AA" w:rsidP="002F33A9">
      <w:pPr>
        <w:tabs>
          <w:tab w:val="left" w:pos="1260"/>
        </w:tabs>
        <w:snapToGrid w:val="0"/>
        <w:spacing w:after="0" w:afterAutospacing="0"/>
        <w:ind w:firstLine="709"/>
        <w:rPr>
          <w:rFonts w:ascii="Times New Roman" w:hAnsi="Times New Roman"/>
          <w:sz w:val="28"/>
          <w:szCs w:val="28"/>
          <w:lang w:eastAsia="ru-RU"/>
        </w:rPr>
      </w:pPr>
      <w:r>
        <w:rPr>
          <w:rFonts w:ascii="Times New Roman" w:hAnsi="Times New Roman"/>
          <w:sz w:val="28"/>
          <w:szCs w:val="28"/>
          <w:lang w:eastAsia="ru-RU"/>
        </w:rPr>
        <w:t>Наблюдательный совет</w:t>
      </w:r>
      <w:r w:rsidR="008964E2" w:rsidRPr="00CA510A">
        <w:rPr>
          <w:rFonts w:ascii="Times New Roman" w:hAnsi="Times New Roman"/>
          <w:sz w:val="28"/>
          <w:szCs w:val="28"/>
          <w:lang w:eastAsia="ru-RU"/>
        </w:rPr>
        <w:t xml:space="preserve"> Банка в течение пятнадцати дней с даты получения требования о проведении внеочередного Общего собрания акционеров Банка обязан рассмотреть данное требование и принять решение о созыве и проведении этого собрания либо мотивированное решение об отказе в его созыве и проведении.</w:t>
      </w:r>
    </w:p>
    <w:p w:rsidR="008964E2" w:rsidRPr="00CA510A" w:rsidRDefault="008964E2" w:rsidP="00BF00E0">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Решение </w:t>
      </w:r>
      <w:r w:rsidR="00B046AA">
        <w:rPr>
          <w:rFonts w:ascii="Times New Roman" w:hAnsi="Times New Roman"/>
          <w:sz w:val="28"/>
          <w:szCs w:val="28"/>
          <w:lang w:eastAsia="ru-RU"/>
        </w:rPr>
        <w:t>Наблюдательного совета</w:t>
      </w:r>
      <w:r w:rsidRPr="00CA510A">
        <w:rPr>
          <w:rFonts w:ascii="Times New Roman" w:hAnsi="Times New Roman"/>
          <w:sz w:val="28"/>
          <w:szCs w:val="28"/>
          <w:lang w:eastAsia="ru-RU"/>
        </w:rPr>
        <w:t xml:space="preserve"> Банка о созыве и проведении внеочередного Общего собрания акционеров Банка либо мотивированное</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решение</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об</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отказе в его</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созыве</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и</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проведении направляются посредством почтовой либо факсимильной связи лицам, требующим его созыва, не позднее пяти дней с даты принятия этого решения.</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В случае, если </w:t>
      </w:r>
      <w:r w:rsidR="00B046AA">
        <w:rPr>
          <w:rFonts w:ascii="Times New Roman" w:hAnsi="Times New Roman"/>
          <w:sz w:val="28"/>
          <w:szCs w:val="28"/>
          <w:lang w:eastAsia="ru-RU"/>
        </w:rPr>
        <w:t>Наблюдательным советом</w:t>
      </w:r>
      <w:r w:rsidRPr="00CA510A">
        <w:rPr>
          <w:rFonts w:ascii="Times New Roman" w:hAnsi="Times New Roman"/>
          <w:sz w:val="28"/>
          <w:szCs w:val="28"/>
          <w:lang w:eastAsia="ru-RU"/>
        </w:rPr>
        <w:t xml:space="preserve"> Банка в течение пятнадцати дней с даты получения требования о проведении внеочередного Общего собрания акционеров Банка не принято решение о созыве и проведении внеочередного Общего собрания акционеров Банка либо принято решение об отказе в его созыве и проведении, то внеочередное Общее собрание акционеров Банка может быть созвано органами или акционерами Банка, требующими его проведения. В этом случае расходы на подготовку, созыв и проведение внеочередного Общего собрания акционеров Банка могут быть возмещены по решению этого собрания за счет средств Банка. Внеочередное Общее </w:t>
      </w:r>
      <w:r w:rsidRPr="00CA510A">
        <w:rPr>
          <w:rFonts w:ascii="Times New Roman" w:hAnsi="Times New Roman"/>
          <w:sz w:val="28"/>
          <w:szCs w:val="28"/>
          <w:lang w:eastAsia="ru-RU"/>
        </w:rPr>
        <w:lastRenderedPageBreak/>
        <w:t>собрание акционеров Банка открывает лицо, определенное органами или акционерами Банка, требующими его проведения.</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9.6. О проведении Общего собрания акционеров Банка лица, имеющие право на участие в Общем собрании акционеров Банка, извещаются путем публикаций в одной из официальных республиканских газет и (или) размещения соответствующей информации на сайте Банка в глобальной компьютерной сети Интернет, а также, при необходимости, посредством направления письма по почтовой либо факсимильной связи: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не позднее чем за </w:t>
      </w:r>
      <w:r w:rsidR="0054444C">
        <w:rPr>
          <w:rFonts w:ascii="Times New Roman" w:hAnsi="Times New Roman"/>
          <w:sz w:val="28"/>
          <w:szCs w:val="28"/>
          <w:lang w:eastAsia="ru-RU"/>
        </w:rPr>
        <w:t xml:space="preserve">двадцать </w:t>
      </w:r>
      <w:r w:rsidRPr="00CA510A">
        <w:rPr>
          <w:rFonts w:ascii="Times New Roman" w:hAnsi="Times New Roman"/>
          <w:sz w:val="28"/>
          <w:szCs w:val="28"/>
          <w:lang w:eastAsia="ru-RU"/>
        </w:rPr>
        <w:t>дней до проведения годового Общего собрания акционеров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не позднее чем за </w:t>
      </w:r>
      <w:r w:rsidR="0054444C">
        <w:rPr>
          <w:rFonts w:ascii="Times New Roman" w:hAnsi="Times New Roman"/>
          <w:sz w:val="28"/>
          <w:szCs w:val="28"/>
          <w:lang w:eastAsia="ru-RU"/>
        </w:rPr>
        <w:t>пять</w:t>
      </w:r>
      <w:r w:rsidR="0054444C" w:rsidRPr="00CA510A">
        <w:rPr>
          <w:rFonts w:ascii="Times New Roman" w:hAnsi="Times New Roman"/>
          <w:sz w:val="28"/>
          <w:szCs w:val="28"/>
          <w:lang w:eastAsia="ru-RU"/>
        </w:rPr>
        <w:t> </w:t>
      </w:r>
      <w:r w:rsidRPr="00CA510A">
        <w:rPr>
          <w:rFonts w:ascii="Times New Roman" w:hAnsi="Times New Roman"/>
          <w:sz w:val="28"/>
          <w:szCs w:val="28"/>
          <w:lang w:eastAsia="ru-RU"/>
        </w:rPr>
        <w:t>дней до проведения внеочередного Общего собрания акционеров Банка, в том числе повестка дня которого включает вопрос об избрании членов Наблюдательного совета Банка кумулятивным голосованием.</w:t>
      </w:r>
    </w:p>
    <w:p w:rsidR="008964E2"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В случае отсутствия кворума извещение о проведении повторного Общего собрания акционеров Банка лиц, имеющих право на участие в Общем собрании акционеров Банка, производится не позднее чем за </w:t>
      </w:r>
      <w:r w:rsidR="0054444C">
        <w:rPr>
          <w:rFonts w:ascii="Times New Roman" w:hAnsi="Times New Roman"/>
          <w:sz w:val="28"/>
          <w:szCs w:val="28"/>
          <w:lang w:eastAsia="ru-RU"/>
        </w:rPr>
        <w:t xml:space="preserve">пять </w:t>
      </w:r>
      <w:r w:rsidRPr="00CA510A">
        <w:rPr>
          <w:rFonts w:ascii="Times New Roman" w:hAnsi="Times New Roman"/>
          <w:sz w:val="28"/>
          <w:szCs w:val="28"/>
          <w:lang w:eastAsia="ru-RU"/>
        </w:rPr>
        <w:t>дней до даты его проведения.</w:t>
      </w:r>
    </w:p>
    <w:p w:rsidR="00D9107B" w:rsidRPr="00CA510A" w:rsidRDefault="00D9107B" w:rsidP="002F33A9">
      <w:pPr>
        <w:tabs>
          <w:tab w:val="left" w:pos="1260"/>
        </w:tabs>
        <w:snapToGrid w:val="0"/>
        <w:spacing w:after="0" w:afterAutospacing="0"/>
        <w:ind w:firstLine="709"/>
        <w:rPr>
          <w:rFonts w:ascii="Times New Roman" w:hAnsi="Times New Roman"/>
          <w:sz w:val="28"/>
          <w:szCs w:val="28"/>
          <w:lang w:eastAsia="ru-RU"/>
        </w:rPr>
      </w:pPr>
      <w:r w:rsidRPr="00D9107B">
        <w:rPr>
          <w:rFonts w:ascii="Times New Roman" w:hAnsi="Times New Roman"/>
          <w:sz w:val="28"/>
          <w:szCs w:val="28"/>
          <w:lang w:eastAsia="ru-RU"/>
        </w:rPr>
        <w:t>Предложения в повестку дня внеочередного Общего собрания акционеров Банка, одним из вопросов которой является избрание членов Наблюдательного совета Банка,</w:t>
      </w:r>
      <w:r w:rsidR="00036A17" w:rsidRPr="00036A17">
        <w:t xml:space="preserve"> </w:t>
      </w:r>
      <w:r w:rsidR="00036A17" w:rsidRPr="00036A17">
        <w:rPr>
          <w:rFonts w:ascii="Times New Roman" w:hAnsi="Times New Roman"/>
          <w:sz w:val="28"/>
          <w:szCs w:val="28"/>
          <w:lang w:eastAsia="ru-RU"/>
        </w:rPr>
        <w:t>Ревизионной комиссии</w:t>
      </w:r>
      <w:r w:rsidR="00036A17">
        <w:rPr>
          <w:rFonts w:ascii="Times New Roman" w:hAnsi="Times New Roman"/>
          <w:sz w:val="28"/>
          <w:szCs w:val="28"/>
          <w:lang w:eastAsia="ru-RU"/>
        </w:rPr>
        <w:t>,</w:t>
      </w:r>
      <w:r w:rsidRPr="00D9107B">
        <w:rPr>
          <w:rFonts w:ascii="Times New Roman" w:hAnsi="Times New Roman"/>
          <w:sz w:val="28"/>
          <w:szCs w:val="28"/>
          <w:lang w:eastAsia="ru-RU"/>
        </w:rPr>
        <w:t xml:space="preserve"> должны поступить не позднее </w:t>
      </w:r>
      <w:r w:rsidR="0054444C">
        <w:rPr>
          <w:rFonts w:ascii="Times New Roman" w:hAnsi="Times New Roman"/>
          <w:sz w:val="28"/>
          <w:szCs w:val="28"/>
          <w:lang w:eastAsia="ru-RU"/>
        </w:rPr>
        <w:t>пяти</w:t>
      </w:r>
      <w:r w:rsidR="0054444C" w:rsidRPr="00D9107B">
        <w:rPr>
          <w:rFonts w:ascii="Times New Roman" w:hAnsi="Times New Roman"/>
          <w:sz w:val="28"/>
          <w:szCs w:val="28"/>
          <w:lang w:eastAsia="ru-RU"/>
        </w:rPr>
        <w:t xml:space="preserve"> </w:t>
      </w:r>
      <w:r w:rsidRPr="00D9107B">
        <w:rPr>
          <w:rFonts w:ascii="Times New Roman" w:hAnsi="Times New Roman"/>
          <w:sz w:val="28"/>
          <w:szCs w:val="28"/>
          <w:lang w:eastAsia="ru-RU"/>
        </w:rPr>
        <w:t>дней до даты проведения этого внеочередного Общего собрания Банка</w:t>
      </w:r>
      <w:r>
        <w:rPr>
          <w:rFonts w:ascii="Times New Roman" w:hAnsi="Times New Roman"/>
          <w:sz w:val="28"/>
          <w:szCs w:val="28"/>
          <w:lang w:eastAsia="ru-RU"/>
        </w:rPr>
        <w:t>.</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9.7. Предложения в повестку дня Общего собрания акционеров Банка, а также по кандидатурам в Наблюдательный совет Банка и Ревизионную комиссию Банка вправе внести акционеры (акционер), являющиеся в совокупности владельцами одной десятой процента и более голосующих акций Банка.</w:t>
      </w:r>
    </w:p>
    <w:p w:rsidR="008964E2" w:rsidRPr="00CA510A" w:rsidRDefault="008964E2" w:rsidP="00232854">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Предложение в повестку дня Общего собрания акционеров Банка должно содержать имя физического лица или наименование юридического лица, число принадлежащих ему голосов на Общем собрании акционеров</w:t>
      </w:r>
      <w:r w:rsidR="00B2761C">
        <w:rPr>
          <w:rFonts w:ascii="Times New Roman" w:hAnsi="Times New Roman"/>
          <w:sz w:val="28"/>
          <w:szCs w:val="28"/>
          <w:lang w:eastAsia="ru-RU"/>
        </w:rPr>
        <w:t xml:space="preserve"> </w:t>
      </w:r>
      <w:r w:rsidRPr="00CA510A">
        <w:rPr>
          <w:rFonts w:ascii="Times New Roman" w:hAnsi="Times New Roman"/>
          <w:sz w:val="28"/>
          <w:szCs w:val="28"/>
          <w:lang w:eastAsia="ru-RU"/>
        </w:rPr>
        <w:t>Банка, формулировку каждого из предлагаемых в повестку дня вопросов, проект решения собрания и обоснование. Предложение в повестку дня о выдвижении кандидатов в избираемые органы Банка должно также содержать имя каждого предлагаемого кандидата, наименование органа Банка, для избрания в который он предлагается. Предложение должно быть подписано внесшими его лицами.</w:t>
      </w:r>
    </w:p>
    <w:p w:rsidR="008964E2" w:rsidRPr="00CA510A" w:rsidRDefault="008964E2" w:rsidP="00232854">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Включение в повестку дня предложения о выдвижении кандидатов в Наблюдательный совет и Ревизионную комиссию Банка осуществляется с их согласия. Согласие кандидата на выдвижение в </w:t>
      </w:r>
      <w:r w:rsidRPr="00CA510A">
        <w:rPr>
          <w:rFonts w:ascii="Times New Roman" w:hAnsi="Times New Roman"/>
          <w:sz w:val="28"/>
          <w:szCs w:val="28"/>
          <w:lang w:eastAsia="ru-RU"/>
        </w:rPr>
        <w:lastRenderedPageBreak/>
        <w:t>Наблюдательный совет и Ревизионную комиссию Банка считается полученным, если оно составлено в письменной форме, заверено его личной подписью и представлено в Банк:</w:t>
      </w:r>
    </w:p>
    <w:p w:rsidR="008964E2" w:rsidRPr="00CA510A" w:rsidRDefault="008964E2" w:rsidP="00232854">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лицами (органами), выдвинувшими кандидата, вместе с предложением о его выдвижении;</w:t>
      </w:r>
    </w:p>
    <w:p w:rsidR="008964E2" w:rsidRDefault="008964E2" w:rsidP="00232854">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лично кандидатом (направлено по почте, нарочным, при помощи средств телекоммуникации с обязательной доставкой (досылкой) оригинала).</w:t>
      </w:r>
    </w:p>
    <w:p w:rsidR="008964E2" w:rsidRPr="00CA510A" w:rsidRDefault="008964E2" w:rsidP="00232854">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Орган, созывающий Общее собрание акционеров, до формирования повестки дня обеспечивает получение от кандидата его письменного согласия либо отказа.</w:t>
      </w:r>
    </w:p>
    <w:p w:rsidR="008964E2" w:rsidRPr="00CA510A" w:rsidRDefault="008964E2" w:rsidP="00232854">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Предложения в повестку дня годового Общего собрания акционеров Банка должны поступить не позднее </w:t>
      </w:r>
      <w:r w:rsidR="00036A17">
        <w:rPr>
          <w:rFonts w:ascii="Times New Roman" w:hAnsi="Times New Roman"/>
          <w:sz w:val="28"/>
          <w:szCs w:val="28"/>
          <w:lang w:eastAsia="ru-RU"/>
        </w:rPr>
        <w:t xml:space="preserve"> </w:t>
      </w:r>
      <w:r w:rsidR="00B127DA" w:rsidRPr="00840D54">
        <w:rPr>
          <w:rFonts w:ascii="Times New Roman" w:hAnsi="Times New Roman"/>
          <w:sz w:val="28"/>
          <w:szCs w:val="28"/>
          <w:lang w:eastAsia="ru-RU"/>
        </w:rPr>
        <w:t>сорока</w:t>
      </w:r>
      <w:r w:rsidR="00B127DA">
        <w:rPr>
          <w:rFonts w:ascii="Times New Roman" w:hAnsi="Times New Roman"/>
          <w:sz w:val="28"/>
          <w:szCs w:val="28"/>
          <w:lang w:eastAsia="ru-RU"/>
        </w:rPr>
        <w:t xml:space="preserve"> </w:t>
      </w:r>
      <w:r w:rsidRPr="00CA510A">
        <w:rPr>
          <w:rFonts w:ascii="Times New Roman" w:hAnsi="Times New Roman"/>
          <w:sz w:val="28"/>
          <w:szCs w:val="28"/>
          <w:lang w:eastAsia="ru-RU"/>
        </w:rPr>
        <w:t>дней после окончания отчетного года.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Общее собрание акционеров Банка не вправе принимать решения по вопросам, не включенным в повестку дня этого собрания, а также изменять его повестку дня, за исключением единогласного принятия решения Общим собранием, в работе которого принимают участие все лица, имеющие право на участие в этом Общем собрании.</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9.8. Общее собрание акционеров Банка может проводиться в очной, заочной или смешанной формах.</w:t>
      </w:r>
    </w:p>
    <w:p w:rsidR="008964E2" w:rsidRPr="00CA510A" w:rsidRDefault="008964E2" w:rsidP="00AC132C">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9.9. </w:t>
      </w:r>
      <w:r w:rsidRPr="00CA510A">
        <w:rPr>
          <w:rFonts w:ascii="Times New Roman" w:hAnsi="Times New Roman"/>
          <w:noProof/>
          <w:spacing w:val="-2"/>
          <w:sz w:val="28"/>
          <w:szCs w:val="28"/>
          <w:lang w:eastAsia="ru-RU"/>
        </w:rPr>
        <w:t>Принявшими участие в Общем собрании</w:t>
      </w:r>
      <w:r w:rsidRPr="00CA510A">
        <w:rPr>
          <w:rFonts w:ascii="Times New Roman" w:hAnsi="Times New Roman"/>
          <w:noProof/>
          <w:sz w:val="28"/>
          <w:szCs w:val="28"/>
          <w:lang w:eastAsia="ru-RU"/>
        </w:rPr>
        <w:t xml:space="preserve"> акционеров Банка считаются лица, зарегистрировавшиеся для участия в нем, и (или) лица, заполненные бюллетени которых получены в порядке, установленном настоящим Уставом.</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Общее собрание акционеров Банка признается правомочным (имеет кворум), если его участники обладают в совокупности более чем пятьюдесятью процентами голосов от общего количества голосов, принадлежащих акционерам Банка. В случае отсутствия установленного кворума годовое Общее собрание акционеров Банка должно быть проведено, а внеочередное Общее собрание акционеров Банка может быть проведено повторно с той же повесткой дня. Повторное Общее собрание акционеров Банка имеет кворум, если его участники обладают в совокупности более чем тридцатью процентами голосов от общего количества голосов.</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Список лиц, имеющих право на участие в Общем собрании акционеров Банка, составляется на основании данных реестра </w:t>
      </w:r>
      <w:r w:rsidR="003C2C43">
        <w:rPr>
          <w:rFonts w:ascii="Times New Roman" w:hAnsi="Times New Roman"/>
          <w:sz w:val="28"/>
          <w:szCs w:val="28"/>
          <w:lang w:eastAsia="ru-RU"/>
        </w:rPr>
        <w:t>акционеров</w:t>
      </w:r>
      <w:r w:rsidRPr="00CA510A">
        <w:rPr>
          <w:rFonts w:ascii="Times New Roman" w:hAnsi="Times New Roman"/>
          <w:sz w:val="28"/>
          <w:szCs w:val="28"/>
          <w:lang w:eastAsia="ru-RU"/>
        </w:rPr>
        <w:t xml:space="preserve">, сформированного на дату, установленную органом Банка, принимающим решение о созыве Общего собрания акционеров Банка.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При проведении Общего собрания акционеров Банка в очной форме регистрация лиц, имеющих право на участие в Общем собрании акционеров Банка, осуществляется при предъявлении ими документов, </w:t>
      </w:r>
      <w:r w:rsidRPr="00CA510A">
        <w:rPr>
          <w:rFonts w:ascii="Times New Roman" w:hAnsi="Times New Roman"/>
          <w:sz w:val="28"/>
          <w:szCs w:val="28"/>
          <w:lang w:eastAsia="ru-RU"/>
        </w:rPr>
        <w:lastRenderedPageBreak/>
        <w:t>подтверждающих их полномочия, и определяется правомочность (наличие кворума) этого собрания. Лица, не прошедшие регистрацию, не вправе принимать участие в голосовании.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При определении кворума Общего собрания акционеров Банка, проводимого в заочной или смешанной форме, учитываются голоса, представленные бюллетенями для голосования.</w:t>
      </w:r>
    </w:p>
    <w:p w:rsidR="009D06A0" w:rsidRPr="00CA510A" w:rsidRDefault="009D06A0" w:rsidP="002F33A9">
      <w:pPr>
        <w:tabs>
          <w:tab w:val="left" w:pos="1260"/>
        </w:tabs>
        <w:snapToGrid w:val="0"/>
        <w:spacing w:after="0" w:afterAutospacing="0"/>
        <w:ind w:firstLine="709"/>
        <w:rPr>
          <w:rFonts w:ascii="Times New Roman" w:hAnsi="Times New Roman"/>
          <w:sz w:val="28"/>
          <w:szCs w:val="28"/>
          <w:lang w:eastAsia="ru-RU"/>
        </w:rPr>
      </w:pPr>
      <w:r w:rsidRPr="009D06A0">
        <w:rPr>
          <w:rFonts w:ascii="Times New Roman" w:hAnsi="Times New Roman"/>
          <w:sz w:val="28"/>
          <w:szCs w:val="28"/>
          <w:lang w:eastAsia="ru-RU"/>
        </w:rPr>
        <w:t>Для подтверждения наличия кворума и подсчета голосов при принятии решений Общим собранием акционеров Банка по вопросам повестки дня на каждом Общем собрании акционеров создается счетная комиссия. По решению годового Общего собрания акционеров Банка счетная комиссия может быть избрана на период до проведения следующего годового Общего собрания акционеров Банка. Количественный и персональный состав счетной комиссии утверждается Общим собранием акционеров Банка простым большинством голосов (более пятидесяти процентов) лиц, принявших участие в этом собрании. Предложения о количественном и персональном составе счетной комиссии может быть внесено акционером (акционерами), являющимися в совокупности владельцами одной десятой процента и более голосующих акций Банка. В случае отсутствия предложений акционера (акционеров) количественный и персональный состав предлагается Наблюдательным советом или Председателем Правления Банка</w:t>
      </w:r>
      <w:r>
        <w:rPr>
          <w:rFonts w:ascii="Times New Roman" w:hAnsi="Times New Roman"/>
          <w:sz w:val="28"/>
          <w:szCs w:val="28"/>
          <w:lang w:eastAsia="ru-RU"/>
        </w:rPr>
        <w:t>.</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9.10. Голосование на Общем собрании акционеров Банка осуществляется бюллетенями для голосования по принципу «одна голосующая акция – один голос», за исключением проведения кумулятивного голосования.</w:t>
      </w:r>
    </w:p>
    <w:p w:rsidR="008964E2" w:rsidRPr="00CA510A" w:rsidRDefault="008964E2" w:rsidP="00BF00E0">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При проведении заочного голосования бюллетени для заочного голосования должны быть вручены лицам, имеющим право на участие в Общем</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собрании, под роспись либо направлены им заказным письмом, либо факсимильной связью, либо электронной почтой, не позднее пяти дней до даты проведения Общего</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собрания акционеров Банка. Бюллетени для заочного голосования могут вручаться лицам, имеющим право на участие в Общем собрании, по месту нахождения Банка, о чем указывается в извещении о проведении Общего собрания акционеров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Бюллетень для заочного голосования физического лица, имеющего право на участие в Общем собрании акционеров Банка, подписывается этим физическим лицом лично с указанием данных документа, удостоверяющего личность, либо иных данных, идентифицирующих личность данного лица.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 xml:space="preserve">Бюллетень для заочного голосования юридического лица, имеющего право на участие в Общем собрании акционеров Банка, </w:t>
      </w:r>
      <w:r w:rsidR="009D06A0" w:rsidRPr="009D06A0">
        <w:rPr>
          <w:rFonts w:ascii="Times New Roman" w:hAnsi="Times New Roman"/>
          <w:sz w:val="28"/>
          <w:szCs w:val="28"/>
          <w:lang w:eastAsia="ru-RU"/>
        </w:rPr>
        <w:t xml:space="preserve">может быть скреплен </w:t>
      </w:r>
      <w:r w:rsidRPr="00CA510A">
        <w:rPr>
          <w:rFonts w:ascii="Times New Roman" w:hAnsi="Times New Roman"/>
          <w:sz w:val="28"/>
          <w:szCs w:val="28"/>
          <w:lang w:eastAsia="ru-RU"/>
        </w:rPr>
        <w:t>печатью этого юридического лица.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Дата окончания приема заполненных бюллетеней для заочного голосования не может быть установлена позднее чем за два дня до даты проведения Общего собрания акционеров Банка.</w:t>
      </w:r>
    </w:p>
    <w:p w:rsidR="008964E2" w:rsidRDefault="008964E2" w:rsidP="00DA122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9.11. На Общем собрании акционеров Банка, проводимом в очной либо смешанной форме, избирается Председатель Общего собрания акционеров Банка, председательствующий на проводимом Общем собрании акционеров Банка. Председательствовать на Общем собрании акционеров Банка, проводимом в очной либо смешанной форме, может Председатель Правления либо Председатель Наблюдательного совета Банка, либо иное лицо, избранное Общим собранием акционеров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На Общем собрании акционеров Банка, проводимом в заочной форме, председательствует Председатель Правления Банка, если иное не определено Общим собранием акционеров Банка.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Ведение протокола Общего собрания акционеров Банка осуществляет секретарь этого собрания, избираемый Общим собранием акционеров Банка или назначаемый Председателем Правления Банка.</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9.12. Решения Общего собрания акционеров Банка принимаются простым большинством голосов </w:t>
      </w:r>
      <w:r w:rsidR="003C2C43" w:rsidRPr="003C2C43">
        <w:rPr>
          <w:rFonts w:ascii="Times New Roman" w:hAnsi="Times New Roman"/>
          <w:bCs/>
          <w:noProof/>
          <w:sz w:val="28"/>
          <w:szCs w:val="28"/>
          <w:lang w:eastAsia="ru-RU"/>
        </w:rPr>
        <w:t>(более пятидесяти процентов)</w:t>
      </w:r>
      <w:r w:rsidR="003C2C43">
        <w:rPr>
          <w:rFonts w:ascii="Times New Roman" w:hAnsi="Times New Roman"/>
          <w:bCs/>
          <w:noProof/>
          <w:sz w:val="28"/>
          <w:szCs w:val="28"/>
          <w:lang w:eastAsia="ru-RU"/>
        </w:rPr>
        <w:t xml:space="preserve"> </w:t>
      </w:r>
      <w:r w:rsidRPr="00CA510A">
        <w:rPr>
          <w:rFonts w:ascii="Times New Roman" w:hAnsi="Times New Roman"/>
          <w:noProof/>
          <w:sz w:val="28"/>
          <w:szCs w:val="28"/>
          <w:lang w:eastAsia="ru-RU"/>
        </w:rPr>
        <w:t>лиц, принявших участие в этом собрании, за исключением случаев, предусмотренных настоящим Уставом и актами законодательства.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Решения Общего собрания акционеров Банка по вопросам внесения изменений и (или) дополнений в Устав Банка, увеличения или уменьшения его уставного фонда,</w:t>
      </w:r>
      <w:r w:rsidR="0058338F">
        <w:rPr>
          <w:rFonts w:ascii="Times New Roman" w:hAnsi="Times New Roman"/>
          <w:sz w:val="28"/>
          <w:szCs w:val="28"/>
          <w:lang w:eastAsia="ru-RU"/>
        </w:rPr>
        <w:t xml:space="preserve"> </w:t>
      </w:r>
      <w:r w:rsidR="0058338F" w:rsidRPr="00BF5874">
        <w:rPr>
          <w:rFonts w:ascii="Times New Roman" w:hAnsi="Times New Roman"/>
          <w:sz w:val="28"/>
          <w:szCs w:val="28"/>
        </w:rPr>
        <w:t>принятия решения о выпуске (дополнительном выпуске) акций,</w:t>
      </w:r>
      <w:r w:rsidRPr="00CA510A">
        <w:rPr>
          <w:rFonts w:ascii="Times New Roman" w:hAnsi="Times New Roman"/>
          <w:sz w:val="28"/>
          <w:szCs w:val="28"/>
          <w:lang w:eastAsia="ru-RU"/>
        </w:rPr>
        <w:t xml:space="preserve"> реорганизации и ликвидации Банка, приобретения </w:t>
      </w:r>
      <w:r w:rsidR="003C2C43">
        <w:rPr>
          <w:rFonts w:ascii="Times New Roman" w:hAnsi="Times New Roman"/>
          <w:sz w:val="28"/>
          <w:szCs w:val="28"/>
          <w:lang w:eastAsia="ru-RU"/>
        </w:rPr>
        <w:t>акций Банка</w:t>
      </w:r>
      <w:r w:rsidRPr="00CA510A">
        <w:rPr>
          <w:rFonts w:ascii="Times New Roman" w:hAnsi="Times New Roman"/>
          <w:sz w:val="28"/>
          <w:szCs w:val="28"/>
          <w:lang w:eastAsia="ru-RU"/>
        </w:rPr>
        <w:t>, утверждения в случаях, предусмотренных законодательством, локальных правовых актов Банка принимаются большинством не менее трех четвертей голосов лиц, принимающих участие в этом собрании, за исключением решения об увеличении уставного фонда Банка путем увеличения номинальной</w:t>
      </w:r>
      <w:r w:rsidR="000B6D46">
        <w:rPr>
          <w:rFonts w:ascii="Times New Roman" w:hAnsi="Times New Roman"/>
          <w:sz w:val="28"/>
          <w:szCs w:val="28"/>
          <w:lang w:eastAsia="ru-RU"/>
        </w:rPr>
        <w:t xml:space="preserve"> </w:t>
      </w:r>
      <w:r w:rsidRPr="00CA510A">
        <w:rPr>
          <w:rFonts w:ascii="Times New Roman" w:hAnsi="Times New Roman"/>
          <w:sz w:val="28"/>
          <w:szCs w:val="28"/>
          <w:lang w:eastAsia="ru-RU"/>
        </w:rPr>
        <w:t xml:space="preserve"> стоимости акций за счет средств акционеров Банка, которое принимается единогласно всеми акционерами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Избранными в Наблюдательный совет Банка считаются кандидаты, получившие наибольшее суммарное число голосов.</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Общее собрание акционеров Банка принимает решение о совершении крупной сделки, если Наблюдательным советом Банка не принято единогласного решения о совершении такой сделки, предметом которой является имущество стоимостью:</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от двадцати до пятидесяти процентов балансовой стоимости активов Банка, – большинством не менее двух третей голосов от </w:t>
      </w:r>
      <w:r w:rsidRPr="00CA510A">
        <w:rPr>
          <w:rFonts w:ascii="Times New Roman" w:hAnsi="Times New Roman"/>
          <w:sz w:val="28"/>
          <w:szCs w:val="28"/>
          <w:lang w:eastAsia="ru-RU"/>
        </w:rPr>
        <w:lastRenderedPageBreak/>
        <w:t>общего количества голосов акционеров, принявших участие в голосовании;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пятьдесят и более процентов балансовой стоимости активов Банка, – большинством не менее трех четвертей голосов от общего количества голосов акционеров, принявших участие в голосовании.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Решение о сроках выплаты дивидендов принимается Общим собранием акционеров Банка большинством не менее двух третей от числа голосов лиц, принявших участие в этом собрании.</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9.13. Решения, принятые Общим собранием акционеров Банка, оглашаются на этом собрании либо доводятся до сведения его участников не позднее десяти дней после даты </w:t>
      </w:r>
      <w:r w:rsidR="009D06A0">
        <w:rPr>
          <w:rFonts w:ascii="Times New Roman" w:hAnsi="Times New Roman"/>
          <w:noProof/>
          <w:sz w:val="28"/>
          <w:szCs w:val="28"/>
          <w:lang w:eastAsia="ru-RU"/>
        </w:rPr>
        <w:t xml:space="preserve">окончания </w:t>
      </w:r>
      <w:r w:rsidRPr="00CA510A">
        <w:rPr>
          <w:rFonts w:ascii="Times New Roman" w:hAnsi="Times New Roman"/>
          <w:noProof/>
          <w:sz w:val="28"/>
          <w:szCs w:val="28"/>
          <w:lang w:eastAsia="ru-RU"/>
        </w:rPr>
        <w:t>этого собрания путем публикации в одной из официальных республиканских газет, почтовой связью, размещения соответствующей информации на сайте Банка в глобальной компьютерной сети Интернет, либо путем ознакомления по месту нахождения Банка.</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9.14. В целях защиты прав и интересов миноритарных акционеров Общим собранием акционеров Банка создается Комитет по взаимодействию с миноритарными акционерами Банка, который действует в соответствии с положением, утверждаемым Общим собранием акционеров Банка.</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13" w:name="_Toc53398566"/>
      <w:r w:rsidRPr="00CA510A">
        <w:rPr>
          <w:rFonts w:ascii="Times New Roman" w:hAnsi="Times New Roman"/>
          <w:caps/>
          <w:kern w:val="28"/>
          <w:sz w:val="28"/>
          <w:szCs w:val="28"/>
          <w:lang w:eastAsia="ru-RU"/>
        </w:rPr>
        <w:t>СТАТЬЯ 10. НАБЛЮДАТЕЛЬНЫЙ СОВЕТ БАНКА</w:t>
      </w:r>
      <w:bookmarkEnd w:id="13"/>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10.1. Наблюдательный совет Банка осуществляет общее руководство деятельностью Банка.</w:t>
      </w:r>
    </w:p>
    <w:p w:rsidR="008964E2" w:rsidRPr="00CA510A" w:rsidRDefault="008964E2" w:rsidP="002F33A9">
      <w:pPr>
        <w:keepNext/>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10.2. К компетенции Наблюдательного совета Банка относится:</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 определение основных направлений деятельности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w:t>
      </w:r>
      <w:r w:rsidR="003C2C43" w:rsidRPr="003C2C43">
        <w:rPr>
          <w:rFonts w:ascii="Times New Roman" w:hAnsi="Times New Roman"/>
          <w:bCs/>
          <w:sz w:val="28"/>
          <w:szCs w:val="28"/>
          <w:lang w:eastAsia="ru-RU"/>
        </w:rPr>
        <w:t xml:space="preserve"> решение о создании объединений юридических лиц, не являющихся юридическими лицами, и об участии в таких объединениях</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3) решение о создании и закрытии представительств и филиалов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4) </w:t>
      </w:r>
      <w:r w:rsidRPr="00CA510A">
        <w:rPr>
          <w:rFonts w:ascii="Times New Roman" w:hAnsi="Times New Roman"/>
          <w:spacing w:val="-2"/>
          <w:sz w:val="28"/>
          <w:szCs w:val="28"/>
          <w:lang w:eastAsia="ru-RU"/>
        </w:rPr>
        <w:t>решение о создании других юридических лиц,</w:t>
      </w:r>
      <w:r w:rsidRPr="00CA510A">
        <w:rPr>
          <w:rFonts w:ascii="Times New Roman" w:hAnsi="Times New Roman"/>
          <w:sz w:val="28"/>
          <w:szCs w:val="28"/>
          <w:lang w:eastAsia="ru-RU"/>
        </w:rPr>
        <w:t xml:space="preserve"> а </w:t>
      </w:r>
      <w:r w:rsidR="000B6D46">
        <w:rPr>
          <w:rFonts w:ascii="Times New Roman" w:hAnsi="Times New Roman"/>
          <w:sz w:val="28"/>
          <w:szCs w:val="28"/>
          <w:lang w:eastAsia="ru-RU"/>
        </w:rPr>
        <w:t xml:space="preserve"> </w:t>
      </w:r>
      <w:r w:rsidRPr="00CA510A">
        <w:rPr>
          <w:rFonts w:ascii="Times New Roman" w:hAnsi="Times New Roman"/>
          <w:sz w:val="28"/>
          <w:szCs w:val="28"/>
          <w:lang w:eastAsia="ru-RU"/>
        </w:rPr>
        <w:t>также об участии в них;</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5) решение о создании, реорганизации и ликвидации Банком</w:t>
      </w:r>
      <w:r w:rsidR="003C2C43">
        <w:rPr>
          <w:rFonts w:ascii="Times New Roman" w:hAnsi="Times New Roman"/>
          <w:sz w:val="28"/>
          <w:szCs w:val="28"/>
          <w:lang w:eastAsia="ru-RU"/>
        </w:rPr>
        <w:t xml:space="preserve"> учреждений и</w:t>
      </w:r>
      <w:r w:rsidRPr="00CA510A">
        <w:rPr>
          <w:rFonts w:ascii="Times New Roman" w:hAnsi="Times New Roman"/>
          <w:sz w:val="28"/>
          <w:szCs w:val="28"/>
          <w:lang w:eastAsia="ru-RU"/>
        </w:rPr>
        <w:t xml:space="preserve"> унитарных предприятий, увеличении их уставных фондов;</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6) определение условий оплаты труда членов Правления Банка</w:t>
      </w:r>
      <w:r w:rsidR="00AE7742">
        <w:rPr>
          <w:rFonts w:ascii="Times New Roman" w:hAnsi="Times New Roman"/>
          <w:sz w:val="28"/>
          <w:szCs w:val="28"/>
          <w:lang w:eastAsia="ru-RU"/>
        </w:rPr>
        <w:t xml:space="preserve">, </w:t>
      </w:r>
      <w:r w:rsidR="00AE7742" w:rsidRPr="00AE7742">
        <w:rPr>
          <w:rFonts w:ascii="Times New Roman" w:hAnsi="Times New Roman"/>
          <w:sz w:val="28"/>
          <w:szCs w:val="28"/>
          <w:lang w:eastAsia="ru-RU"/>
        </w:rPr>
        <w:t xml:space="preserve"> определение конкретных размеров выплат по итогам работы за год (вознаграждения по итогам работы за отчетный год или годового бонуса) Председателю Правления Банка, заместителям Председателя </w:t>
      </w:r>
      <w:r w:rsidR="00AE7742" w:rsidRPr="00AE7742">
        <w:rPr>
          <w:rFonts w:ascii="Times New Roman" w:hAnsi="Times New Roman"/>
          <w:sz w:val="28"/>
          <w:szCs w:val="28"/>
          <w:lang w:eastAsia="ru-RU"/>
        </w:rPr>
        <w:lastRenderedPageBreak/>
        <w:t>Правления и членам Правления Банка, если иное не установлено Общим собранием акционеров Банка</w:t>
      </w:r>
      <w:r w:rsidRPr="00CA510A">
        <w:rPr>
          <w:rFonts w:ascii="Times New Roman" w:hAnsi="Times New Roman"/>
          <w:sz w:val="28"/>
          <w:szCs w:val="28"/>
          <w:lang w:eastAsia="ru-RU"/>
        </w:rPr>
        <w:t>;</w:t>
      </w:r>
    </w:p>
    <w:p w:rsidR="009D06A0"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7) </w:t>
      </w:r>
      <w:r w:rsidR="009D06A0" w:rsidRPr="00CA510A" w:rsidDel="009D06A0">
        <w:rPr>
          <w:rFonts w:ascii="Times New Roman" w:hAnsi="Times New Roman"/>
          <w:sz w:val="28"/>
          <w:szCs w:val="28"/>
          <w:lang w:eastAsia="ru-RU"/>
        </w:rPr>
        <w:t xml:space="preserve"> </w:t>
      </w:r>
      <w:r w:rsidR="009D06A0" w:rsidRPr="009D06A0">
        <w:rPr>
          <w:rFonts w:ascii="Times New Roman" w:hAnsi="Times New Roman"/>
          <w:sz w:val="28"/>
          <w:szCs w:val="28"/>
          <w:lang w:eastAsia="ru-RU"/>
        </w:rPr>
        <w:t>утверждение независимой оценки стоимости неденежных вкладов в уставный фонд Банка на основании заключения об оценке или заключения экспертизы достоверности внутренней оценки стоимости неденежных вкладов;</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8) утверждение сметы доходов и расходов, капитальных вложений (инвестиционной программы) Банка</w:t>
      </w:r>
      <w:r w:rsidR="003C2C43">
        <w:rPr>
          <w:rFonts w:ascii="Times New Roman" w:hAnsi="Times New Roman"/>
          <w:sz w:val="28"/>
          <w:szCs w:val="28"/>
          <w:lang w:eastAsia="ru-RU"/>
        </w:rPr>
        <w:t>, контроль за их выполнением</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9) созыв Общего собрания акционеров Банка и решение вопросов, связанных с его подготовкой и проведением;</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10) принятие решения о выпуске Банком </w:t>
      </w:r>
      <w:r w:rsidR="003C2C43">
        <w:rPr>
          <w:rFonts w:ascii="Times New Roman" w:hAnsi="Times New Roman"/>
          <w:sz w:val="28"/>
          <w:szCs w:val="28"/>
          <w:lang w:eastAsia="ru-RU"/>
        </w:rPr>
        <w:t xml:space="preserve">эмиссионных </w:t>
      </w:r>
      <w:r w:rsidRPr="00CA510A">
        <w:rPr>
          <w:rFonts w:ascii="Times New Roman" w:hAnsi="Times New Roman"/>
          <w:sz w:val="28"/>
          <w:szCs w:val="28"/>
          <w:lang w:eastAsia="ru-RU"/>
        </w:rPr>
        <w:t>ценных бумаг, за исключением принятия решения о выпуске акций;</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11) </w:t>
      </w:r>
      <w:r w:rsidR="006609EA" w:rsidRPr="00BF5874">
        <w:rPr>
          <w:rFonts w:ascii="Times New Roman" w:hAnsi="Times New Roman"/>
          <w:sz w:val="28"/>
          <w:szCs w:val="28"/>
          <w:lang w:eastAsia="ru-RU"/>
        </w:rPr>
        <w:t>утверждение проспекта эмиссии эмиссионных ценных бумаг, за исключением акций Банка</w:t>
      </w:r>
      <w:r w:rsidRPr="00BF5874">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12) принятие решения о приобретении Банком ценных бумаг </w:t>
      </w:r>
      <w:r w:rsidR="003C2C43">
        <w:rPr>
          <w:rFonts w:ascii="Times New Roman" w:hAnsi="Times New Roman"/>
          <w:sz w:val="28"/>
          <w:szCs w:val="28"/>
          <w:lang w:eastAsia="ru-RU"/>
        </w:rPr>
        <w:t>Банка</w:t>
      </w:r>
      <w:r w:rsidRPr="00CA510A">
        <w:rPr>
          <w:rFonts w:ascii="Times New Roman" w:hAnsi="Times New Roman"/>
          <w:sz w:val="28"/>
          <w:szCs w:val="28"/>
          <w:lang w:eastAsia="ru-RU"/>
        </w:rPr>
        <w:t>, за исключением принятия решения о приобретении акций;</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12-1) принятие решения о досрочном погашении выпуска облигаций Банка либо его части, а также об аннулировании выпуска облигаций Банка либо его части;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13)</w:t>
      </w:r>
      <w:r w:rsidR="003C2C43" w:rsidRPr="003C2C43">
        <w:rPr>
          <w:rFonts w:ascii="Times New Roman" w:hAnsi="Times New Roman"/>
          <w:bCs/>
          <w:sz w:val="28"/>
          <w:szCs w:val="28"/>
          <w:lang w:eastAsia="ru-RU"/>
        </w:rPr>
        <w:t xml:space="preserve"> утверждение стоимости имущества Банка в случае совершения крупной сделки и сделки, в совершении которой имеется заинтересованность аффилированных лиц, эмиссии (выдачи) ценных бумаг, а также в иных установленных законодательством или настоящим Уставом случаях необходимости определения стоимости имущества Банка, для совершения сделки с которым требуется решение Общего собрания акционеров Банка или Наблюдательного совета Банка</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14) </w:t>
      </w:r>
      <w:r w:rsidR="0082011A">
        <w:rPr>
          <w:rFonts w:ascii="Times New Roman" w:hAnsi="Times New Roman"/>
          <w:sz w:val="28"/>
          <w:szCs w:val="28"/>
          <w:lang w:eastAsia="ru-RU"/>
        </w:rPr>
        <w:t>исключен</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15) </w:t>
      </w:r>
      <w:r w:rsidRPr="00CA510A">
        <w:rPr>
          <w:rFonts w:ascii="Times New Roman" w:hAnsi="Times New Roman"/>
          <w:spacing w:val="-2"/>
          <w:sz w:val="28"/>
          <w:szCs w:val="28"/>
          <w:lang w:eastAsia="ru-RU"/>
        </w:rPr>
        <w:t>определение рекомендуемого размера</w:t>
      </w:r>
      <w:r w:rsidRPr="00CA510A">
        <w:rPr>
          <w:rFonts w:ascii="Times New Roman" w:hAnsi="Times New Roman"/>
          <w:sz w:val="28"/>
          <w:szCs w:val="28"/>
          <w:lang w:eastAsia="ru-RU"/>
        </w:rPr>
        <w:t xml:space="preserve"> дивидендов и срока их выплаты;</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16) использование резервных и других фондов Банка;</w:t>
      </w:r>
    </w:p>
    <w:p w:rsidR="008964E2" w:rsidRPr="00CA510A" w:rsidRDefault="008964E2" w:rsidP="00BF00E0">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17) </w:t>
      </w:r>
      <w:r w:rsidR="003C2C43">
        <w:rPr>
          <w:rFonts w:ascii="Times New Roman" w:hAnsi="Times New Roman"/>
          <w:sz w:val="28"/>
          <w:szCs w:val="28"/>
          <w:lang w:eastAsia="ru-RU"/>
        </w:rPr>
        <w:t>принятие решения</w:t>
      </w:r>
      <w:r w:rsidRPr="00CA510A">
        <w:rPr>
          <w:rFonts w:ascii="Times New Roman" w:hAnsi="Times New Roman"/>
          <w:sz w:val="28"/>
          <w:szCs w:val="28"/>
          <w:lang w:eastAsia="ru-RU"/>
        </w:rPr>
        <w:t xml:space="preserve"> о крупных сделках, а также о сделках, в совершении которых имеется заинтересованность аффилированных лиц,</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если</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стоимость</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имущества, являющегося предметом</w:t>
      </w:r>
      <w:r w:rsidR="00EE7C01">
        <w:rPr>
          <w:rFonts w:ascii="Times New Roman" w:hAnsi="Times New Roman"/>
          <w:sz w:val="28"/>
          <w:szCs w:val="28"/>
          <w:lang w:eastAsia="ru-RU"/>
        </w:rPr>
        <w:t xml:space="preserve"> </w:t>
      </w:r>
      <w:r w:rsidRPr="00CA510A">
        <w:rPr>
          <w:rFonts w:ascii="Times New Roman" w:hAnsi="Times New Roman"/>
          <w:sz w:val="28"/>
          <w:szCs w:val="28"/>
          <w:lang w:eastAsia="ru-RU"/>
        </w:rPr>
        <w:t xml:space="preserve">сделки или нескольких взаимосвязанных сделок, не превышает пятидесяти процентов балансовой стоимости активов Банка, определенной на основании данных бухгалтерской </w:t>
      </w:r>
      <w:r w:rsidR="003C2C43">
        <w:rPr>
          <w:rFonts w:ascii="Times New Roman" w:hAnsi="Times New Roman"/>
          <w:sz w:val="28"/>
          <w:szCs w:val="28"/>
          <w:lang w:eastAsia="ru-RU"/>
        </w:rPr>
        <w:t xml:space="preserve">(финансовой) </w:t>
      </w:r>
      <w:r w:rsidRPr="00CA510A">
        <w:rPr>
          <w:rFonts w:ascii="Times New Roman" w:hAnsi="Times New Roman"/>
          <w:sz w:val="28"/>
          <w:szCs w:val="28"/>
          <w:lang w:eastAsia="ru-RU"/>
        </w:rPr>
        <w:t>отчетности за последний отчетный период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18) </w:t>
      </w:r>
      <w:r w:rsidR="003C2C43" w:rsidRPr="003C2C43">
        <w:rPr>
          <w:rFonts w:ascii="Times New Roman" w:hAnsi="Times New Roman"/>
          <w:bCs/>
          <w:sz w:val="28"/>
          <w:szCs w:val="28"/>
          <w:lang w:eastAsia="ru-RU"/>
        </w:rPr>
        <w:t>выбор и утверждение аудиторской организации (аудитора - индивидуального предпринимателя) и определение существенных условий договора оказания аудиторских услуг с аудиторской организацией (аудитором - индивидуальным предпринимателем)</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19) регулярное рассмотрение и утверждение отчетов службы внутреннего аудита, утверждение плана работы службы внутреннего аудита;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 </w:t>
      </w:r>
      <w:r w:rsidR="003C2C43" w:rsidRPr="003C2C43">
        <w:rPr>
          <w:rFonts w:ascii="Times New Roman" w:hAnsi="Times New Roman"/>
          <w:bCs/>
          <w:sz w:val="28"/>
          <w:szCs w:val="28"/>
          <w:lang w:eastAsia="ru-RU"/>
        </w:rPr>
        <w:t>утверждение депозитария и условий депозитарного договора с эмитентом с учетом требований, установленных законодательством, если функции депозитария выполняет не Банк</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21) утверждение в случаях, предусмотренных законодательными актами и настоящим Уставом, локальных правовых актов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22)</w:t>
      </w:r>
      <w:r w:rsidR="00AE7742" w:rsidRPr="00AE7742">
        <w:t xml:space="preserve"> </w:t>
      </w:r>
      <w:r w:rsidR="00AE7742" w:rsidRPr="00AE7742">
        <w:rPr>
          <w:rFonts w:ascii="Times New Roman" w:hAnsi="Times New Roman"/>
          <w:sz w:val="28"/>
          <w:szCs w:val="28"/>
          <w:lang w:eastAsia="ru-RU"/>
        </w:rPr>
        <w:t>избрание (назначение) на должность, освобождение от должности Председателя Правления Банка по согласованию с Президентом Республики Беларусь, заместителей Председателя Правления Банка по согласованию с Советом Министров Республики Беларусь, избрание, досрочное прекращение полномочий членов Правления Банка</w:t>
      </w:r>
      <w:r w:rsidR="009319B4">
        <w:rPr>
          <w:rFonts w:ascii="Times New Roman" w:hAnsi="Times New Roman"/>
          <w:sz w:val="28"/>
          <w:szCs w:val="28"/>
          <w:lang w:eastAsia="ru-RU"/>
        </w:rPr>
        <w:t>,</w:t>
      </w:r>
      <w:r w:rsidR="009319B4" w:rsidRPr="009319B4">
        <w:t xml:space="preserve"> </w:t>
      </w:r>
      <w:r w:rsidR="009319B4" w:rsidRPr="009319B4">
        <w:rPr>
          <w:rFonts w:ascii="Times New Roman" w:hAnsi="Times New Roman"/>
          <w:sz w:val="28"/>
          <w:szCs w:val="28"/>
          <w:lang w:eastAsia="ru-RU"/>
        </w:rPr>
        <w:t>за исключением случаев, когда в соответствии с законодательством полномочия Председателя Правления и члена Правления Банка прекращаются досрочно без принятия решения Наблюдательного совета Банка</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23) по поручению Общего собрания акционеров Банка решение вопросов, относящихся к компетенции Общего собрания акционеров Банка, за исключением вопросов, относящихся к исключительной компетенции Общего собрания акционеров Банка;</w:t>
      </w:r>
    </w:p>
    <w:p w:rsidR="008964E2"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24) </w:t>
      </w:r>
      <w:r w:rsidR="00AE7742" w:rsidRPr="00AE7742">
        <w:rPr>
          <w:rFonts w:ascii="Times New Roman" w:hAnsi="Times New Roman"/>
          <w:sz w:val="28"/>
          <w:szCs w:val="28"/>
          <w:lang w:eastAsia="ru-RU"/>
        </w:rPr>
        <w:t xml:space="preserve">в случае, если прекращение обязательств зависит от воли Банка, принятие решения о списании </w:t>
      </w:r>
      <w:r w:rsidR="00C07C66" w:rsidRPr="00C07C66">
        <w:rPr>
          <w:rFonts w:ascii="Times New Roman" w:hAnsi="Times New Roman"/>
          <w:sz w:val="28"/>
          <w:szCs w:val="28"/>
        </w:rPr>
        <w:t>(невзыскании)</w:t>
      </w:r>
      <w:r w:rsidR="00C07C66">
        <w:rPr>
          <w:sz w:val="28"/>
          <w:szCs w:val="28"/>
        </w:rPr>
        <w:t xml:space="preserve"> </w:t>
      </w:r>
      <w:r w:rsidR="00AE7742" w:rsidRPr="00AE7742">
        <w:rPr>
          <w:rFonts w:ascii="Times New Roman" w:hAnsi="Times New Roman"/>
          <w:sz w:val="28"/>
          <w:szCs w:val="28"/>
          <w:lang w:eastAsia="ru-RU"/>
        </w:rPr>
        <w:t>всех видов задолженности, пришедших в негодность основных средств и нематериальных активов, а также об отнесении на убытки инвестиций в уставные фонды юридических лиц в суммах, равных либо превышающих эквивалент десяти тысяч базовых величин (в разрезе каждого договора, основного средства, нематериального актива, инвестиций в уставные фонды каждого юридического лица)</w:t>
      </w:r>
      <w:r w:rsidRPr="00CA510A">
        <w:rPr>
          <w:rFonts w:ascii="Times New Roman" w:hAnsi="Times New Roman"/>
          <w:sz w:val="28"/>
          <w:szCs w:val="28"/>
          <w:lang w:eastAsia="ru-RU"/>
        </w:rPr>
        <w:t>;</w:t>
      </w:r>
      <w:r w:rsidR="0082011A" w:rsidRPr="0082011A">
        <w:rPr>
          <w:rFonts w:ascii="Times New Roman" w:hAnsi="Times New Roman"/>
          <w:sz w:val="28"/>
          <w:szCs w:val="28"/>
          <w:lang w:eastAsia="ru-RU"/>
        </w:rPr>
        <w:t xml:space="preserve"> принятие решения о реструктуризации задолженности по кредитным договорам, о прощении долга по кредитным договорам в соответствии с нормативными правовыми актами Президента Республики Беларусь</w:t>
      </w:r>
      <w:r w:rsidR="0082011A">
        <w:rPr>
          <w:rFonts w:ascii="Times New Roman" w:hAnsi="Times New Roman"/>
          <w:sz w:val="28"/>
          <w:szCs w:val="28"/>
          <w:lang w:eastAsia="ru-RU"/>
        </w:rPr>
        <w:t>;</w:t>
      </w:r>
    </w:p>
    <w:p w:rsidR="00753DAE" w:rsidRPr="00CA510A" w:rsidRDefault="00753DAE" w:rsidP="002F33A9">
      <w:pPr>
        <w:tabs>
          <w:tab w:val="left" w:pos="1260"/>
        </w:tabs>
        <w:snapToGrid w:val="0"/>
        <w:spacing w:after="0" w:afterAutospacing="0"/>
        <w:ind w:firstLine="709"/>
        <w:rPr>
          <w:rFonts w:ascii="Times New Roman" w:hAnsi="Times New Roman"/>
          <w:sz w:val="28"/>
          <w:szCs w:val="28"/>
          <w:lang w:eastAsia="ru-RU"/>
        </w:rPr>
      </w:pPr>
      <w:r>
        <w:rPr>
          <w:rFonts w:ascii="Times New Roman" w:hAnsi="Times New Roman"/>
          <w:sz w:val="28"/>
          <w:szCs w:val="28"/>
          <w:lang w:eastAsia="ru-RU"/>
        </w:rPr>
        <w:t>25</w:t>
      </w:r>
      <w:r w:rsidRPr="00CA510A">
        <w:rPr>
          <w:rFonts w:ascii="Times New Roman" w:hAnsi="Times New Roman"/>
          <w:sz w:val="28"/>
          <w:szCs w:val="28"/>
          <w:lang w:eastAsia="ru-RU"/>
        </w:rPr>
        <w:t>) </w:t>
      </w:r>
      <w:r>
        <w:rPr>
          <w:rFonts w:ascii="Times New Roman" w:hAnsi="Times New Roman"/>
          <w:sz w:val="28"/>
          <w:szCs w:val="28"/>
          <w:lang w:eastAsia="ru-RU"/>
        </w:rPr>
        <w:t>исключен</w:t>
      </w:r>
      <w:r w:rsidRPr="00CA510A">
        <w:rPr>
          <w:rFonts w:ascii="Times New Roman" w:hAnsi="Times New Roman"/>
          <w:sz w:val="28"/>
          <w:szCs w:val="28"/>
          <w:lang w:eastAsia="ru-RU"/>
        </w:rPr>
        <w:t>;</w:t>
      </w:r>
    </w:p>
    <w:p w:rsidR="001105D1" w:rsidRPr="00CA510A" w:rsidRDefault="001105D1" w:rsidP="002F33A9">
      <w:pPr>
        <w:tabs>
          <w:tab w:val="left" w:pos="1260"/>
        </w:tabs>
        <w:snapToGrid w:val="0"/>
        <w:spacing w:after="0" w:afterAutospacing="0"/>
        <w:ind w:firstLine="709"/>
        <w:rPr>
          <w:rFonts w:ascii="Times New Roman" w:hAnsi="Times New Roman"/>
          <w:sz w:val="28"/>
          <w:szCs w:val="28"/>
          <w:lang w:eastAsia="ru-RU"/>
        </w:rPr>
      </w:pPr>
      <w:r w:rsidRPr="001105D1">
        <w:rPr>
          <w:rFonts w:ascii="Times New Roman" w:hAnsi="Times New Roman"/>
          <w:sz w:val="28"/>
          <w:szCs w:val="28"/>
          <w:lang w:eastAsia="ru-RU"/>
        </w:rPr>
        <w:t>25-1)</w:t>
      </w:r>
      <w:r w:rsidR="00CC6A2C">
        <w:rPr>
          <w:rFonts w:ascii="Times New Roman" w:hAnsi="Times New Roman"/>
          <w:sz w:val="28"/>
          <w:szCs w:val="28"/>
          <w:lang w:eastAsia="ru-RU"/>
        </w:rPr>
        <w:t> </w:t>
      </w:r>
      <w:r w:rsidR="00D722F0" w:rsidRPr="00D722F0">
        <w:rPr>
          <w:rFonts w:ascii="Times New Roman" w:hAnsi="Times New Roman"/>
          <w:sz w:val="28"/>
          <w:szCs w:val="28"/>
          <w:lang w:eastAsia="ru-RU"/>
        </w:rPr>
        <w:t xml:space="preserve">определение перечня работников, принимающих риски, условий выплаты вознаграждений и (или) компенсаций Председателю Правления Банка и главному бухгалтеру, их заместителям, членам Правления Банка, иным работникам </w:t>
      </w:r>
      <w:r w:rsidR="005400A9">
        <w:rPr>
          <w:rFonts w:ascii="Times New Roman" w:hAnsi="Times New Roman"/>
          <w:sz w:val="28"/>
          <w:szCs w:val="28"/>
          <w:lang w:eastAsia="ru-RU"/>
        </w:rPr>
        <w:t>Б</w:t>
      </w:r>
      <w:r w:rsidR="00D722F0" w:rsidRPr="00D722F0">
        <w:rPr>
          <w:rFonts w:ascii="Times New Roman" w:hAnsi="Times New Roman"/>
          <w:sz w:val="28"/>
          <w:szCs w:val="28"/>
          <w:lang w:eastAsia="ru-RU"/>
        </w:rPr>
        <w:t>анка, включенным в перечень работников, принимающих риски, а также должностному лицу, ответственному за управление рисками в Банке, должностному лицу, ответственному за внутренний контроль в Банке, руководителю службы внутреннего аудита, руководителю подразделения комплаенс-контроля, лицам, их замещающим, иным должностным лицам, выполняющим ключевые функции в Банке</w:t>
      </w:r>
      <w:r>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26)</w:t>
      </w:r>
      <w:r w:rsidR="00650057">
        <w:rPr>
          <w:rFonts w:ascii="Times New Roman" w:hAnsi="Times New Roman"/>
          <w:sz w:val="28"/>
          <w:szCs w:val="28"/>
          <w:lang w:eastAsia="ru-RU"/>
        </w:rPr>
        <w:t> </w:t>
      </w:r>
      <w:r w:rsidRPr="00CA510A">
        <w:rPr>
          <w:rFonts w:ascii="Times New Roman" w:hAnsi="Times New Roman"/>
          <w:sz w:val="28"/>
          <w:szCs w:val="28"/>
          <w:lang w:eastAsia="ru-RU"/>
        </w:rPr>
        <w:t xml:space="preserve">решение о сделках об отчуждении в собственность иных лиц на возмездной </w:t>
      </w:r>
      <w:r w:rsidR="00D24041">
        <w:rPr>
          <w:rFonts w:ascii="Times New Roman" w:hAnsi="Times New Roman"/>
          <w:sz w:val="28"/>
          <w:szCs w:val="28"/>
          <w:lang w:eastAsia="ru-RU"/>
        </w:rPr>
        <w:t xml:space="preserve">или безвозмездной </w:t>
      </w:r>
      <w:r w:rsidRPr="00CA510A">
        <w:rPr>
          <w:rFonts w:ascii="Times New Roman" w:hAnsi="Times New Roman"/>
          <w:sz w:val="28"/>
          <w:szCs w:val="28"/>
          <w:lang w:eastAsia="ru-RU"/>
        </w:rPr>
        <w:t>основе объектов недвижимости (капитальных строений (зданий, сооружений), изолированных помещений, незавершенных законсервированных и незавершенных незаконсервированных капитальных строений), стоимость каждого из которых превышает 10 тысяч базовых величин и расположенных в гг. Бресте, Витебске, Гомеле, Гродно, Могилеве, Минске;</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27)</w:t>
      </w:r>
      <w:r w:rsidR="00650057">
        <w:rPr>
          <w:rFonts w:ascii="Times New Roman" w:hAnsi="Times New Roman"/>
          <w:sz w:val="28"/>
          <w:szCs w:val="28"/>
          <w:lang w:eastAsia="ru-RU"/>
        </w:rPr>
        <w:t> </w:t>
      </w:r>
      <w:r w:rsidRPr="00CA510A">
        <w:rPr>
          <w:rFonts w:ascii="Times New Roman" w:hAnsi="Times New Roman"/>
          <w:sz w:val="28"/>
          <w:szCs w:val="28"/>
          <w:lang w:eastAsia="ru-RU"/>
        </w:rPr>
        <w:t>согласование договоров займа о предоставлении финансовых ресурсов в случаях, установленных законодательством;</w:t>
      </w:r>
    </w:p>
    <w:p w:rsidR="00F15180" w:rsidRPr="00F15180" w:rsidRDefault="008964E2" w:rsidP="002F33A9">
      <w:pPr>
        <w:tabs>
          <w:tab w:val="left" w:pos="1260"/>
        </w:tabs>
        <w:snapToGrid w:val="0"/>
        <w:spacing w:after="0" w:afterAutospacing="0"/>
        <w:ind w:firstLine="709"/>
        <w:rPr>
          <w:rFonts w:ascii="Times New Roman" w:hAnsi="Times New Roman"/>
          <w:color w:val="FF0000"/>
          <w:sz w:val="28"/>
          <w:szCs w:val="28"/>
          <w:lang w:eastAsia="ru-RU"/>
        </w:rPr>
      </w:pPr>
      <w:r w:rsidRPr="00F15180">
        <w:rPr>
          <w:rFonts w:ascii="Times New Roman" w:hAnsi="Times New Roman"/>
          <w:sz w:val="28"/>
          <w:szCs w:val="28"/>
          <w:lang w:eastAsia="ru-RU"/>
        </w:rPr>
        <w:t>28)</w:t>
      </w:r>
      <w:r w:rsidR="00650057">
        <w:rPr>
          <w:rFonts w:ascii="Times New Roman" w:hAnsi="Times New Roman"/>
          <w:sz w:val="28"/>
          <w:szCs w:val="28"/>
          <w:lang w:eastAsia="ru-RU"/>
        </w:rPr>
        <w:t> </w:t>
      </w:r>
      <w:r w:rsidR="00F15180" w:rsidRPr="00F15180">
        <w:rPr>
          <w:rFonts w:ascii="Times New Roman" w:hAnsi="Times New Roman"/>
          <w:sz w:val="28"/>
          <w:szCs w:val="28"/>
        </w:rPr>
        <w:t>рассмотрение ежеквартальных отчетов Правления Банка о предоставлении безвозмездной (спонсорской) помощи;</w:t>
      </w:r>
    </w:p>
    <w:p w:rsidR="008964E2" w:rsidRDefault="00A30A67" w:rsidP="002F33A9">
      <w:pPr>
        <w:tabs>
          <w:tab w:val="left" w:pos="1260"/>
        </w:tabs>
        <w:snapToGrid w:val="0"/>
        <w:spacing w:after="0" w:afterAutospacing="0"/>
        <w:ind w:firstLine="709"/>
        <w:rPr>
          <w:rFonts w:ascii="Times New Roman" w:hAnsi="Times New Roman"/>
          <w:sz w:val="28"/>
          <w:szCs w:val="28"/>
          <w:lang w:eastAsia="ru-RU"/>
        </w:rPr>
      </w:pPr>
      <w:r w:rsidRPr="00A30A67">
        <w:rPr>
          <w:rFonts w:ascii="Times New Roman" w:hAnsi="Times New Roman"/>
          <w:sz w:val="28"/>
          <w:szCs w:val="28"/>
          <w:lang w:eastAsia="ru-RU"/>
        </w:rPr>
        <w:t>29)</w:t>
      </w:r>
      <w:r w:rsidR="00650057">
        <w:rPr>
          <w:rFonts w:ascii="Times New Roman" w:hAnsi="Times New Roman"/>
          <w:sz w:val="28"/>
          <w:szCs w:val="28"/>
          <w:lang w:eastAsia="ru-RU"/>
        </w:rPr>
        <w:t> </w:t>
      </w:r>
      <w:r w:rsidRPr="00A30A67">
        <w:rPr>
          <w:rFonts w:ascii="Times New Roman" w:hAnsi="Times New Roman"/>
          <w:sz w:val="28"/>
          <w:szCs w:val="28"/>
          <w:lang w:eastAsia="ru-RU"/>
        </w:rPr>
        <w:t>обеспечение организации системы управления рисками, в том числе рисками в банковском холдинге, головной организацией которого является Банк, на консолидированной основе, исключение конфликта интересов и условий его возникновения в процессе управления рисками в Банке, банковском холдинге, головной организацией которого является Банк, утверждение локальных правовых актов, определяющих стратегию управления рисками Банка, утверждение показателей толерантности к риску и риск-аппетита по существенным рискам</w:t>
      </w:r>
      <w:r w:rsidR="008964E2" w:rsidRPr="00CA510A">
        <w:rPr>
          <w:rFonts w:ascii="Times New Roman" w:hAnsi="Times New Roman"/>
          <w:sz w:val="28"/>
          <w:szCs w:val="28"/>
          <w:lang w:eastAsia="ru-RU"/>
        </w:rPr>
        <w:t>;</w:t>
      </w:r>
    </w:p>
    <w:p w:rsidR="00927EFE" w:rsidRPr="00927EFE" w:rsidRDefault="00927EFE" w:rsidP="002F33A9">
      <w:pPr>
        <w:tabs>
          <w:tab w:val="left" w:pos="1260"/>
        </w:tabs>
        <w:snapToGrid w:val="0"/>
        <w:spacing w:after="0" w:afterAutospacing="0"/>
        <w:ind w:firstLine="709"/>
        <w:rPr>
          <w:rFonts w:ascii="Times New Roman" w:hAnsi="Times New Roman"/>
          <w:sz w:val="28"/>
          <w:szCs w:val="28"/>
          <w:lang w:eastAsia="ru-RU"/>
        </w:rPr>
      </w:pPr>
      <w:r w:rsidRPr="00927EFE">
        <w:rPr>
          <w:rFonts w:ascii="Times New Roman" w:hAnsi="Times New Roman"/>
          <w:sz w:val="28"/>
          <w:szCs w:val="28"/>
          <w:lang w:eastAsia="ru-RU"/>
        </w:rPr>
        <w:t>29-1)</w:t>
      </w:r>
      <w:r w:rsidR="00650057">
        <w:rPr>
          <w:rFonts w:ascii="Times New Roman" w:hAnsi="Times New Roman"/>
          <w:sz w:val="28"/>
          <w:szCs w:val="28"/>
          <w:lang w:eastAsia="ru-RU"/>
        </w:rPr>
        <w:t> </w:t>
      </w:r>
      <w:r w:rsidR="00E23E5A" w:rsidRPr="00E23E5A">
        <w:rPr>
          <w:rFonts w:ascii="Times New Roman" w:hAnsi="Times New Roman"/>
          <w:sz w:val="28"/>
          <w:szCs w:val="28"/>
          <w:lang w:eastAsia="ru-RU"/>
        </w:rPr>
        <w:t>обеспечение организации системы внутреннего контроля, в том числе в банковском холдинге, головной организацией которого является Банк, на консолидированной основе, исключение конфликта интересов и условий его возникновения в процессе осуществления внутреннего контроля в Банке, банковском холдинге, головной организацией которого является Банк, рассмотрение вопросов, связанных с реализацией политики информирования (системы конфиденциального информирования), в том числе формирование указаний исполнительным органам Банка по устранению выявленных нарушений</w:t>
      </w:r>
      <w:r w:rsidRPr="00F15180">
        <w:rPr>
          <w:rFonts w:ascii="Times New Roman" w:hAnsi="Times New Roman"/>
          <w:sz w:val="28"/>
          <w:szCs w:val="28"/>
          <w:lang w:eastAsia="ru-RU"/>
        </w:rPr>
        <w:t>;</w:t>
      </w:r>
    </w:p>
    <w:p w:rsidR="009319B4" w:rsidRDefault="00927EFE" w:rsidP="002F33A9">
      <w:pPr>
        <w:tabs>
          <w:tab w:val="left" w:pos="1260"/>
        </w:tabs>
        <w:snapToGrid w:val="0"/>
        <w:spacing w:after="0" w:afterAutospacing="0"/>
        <w:ind w:firstLine="709"/>
        <w:rPr>
          <w:rFonts w:ascii="Times New Roman" w:hAnsi="Times New Roman"/>
          <w:sz w:val="28"/>
          <w:szCs w:val="28"/>
          <w:lang w:eastAsia="ru-RU"/>
        </w:rPr>
      </w:pPr>
      <w:r w:rsidRPr="00927EFE">
        <w:rPr>
          <w:rFonts w:ascii="Times New Roman" w:hAnsi="Times New Roman"/>
          <w:sz w:val="28"/>
          <w:szCs w:val="28"/>
          <w:lang w:eastAsia="ru-RU"/>
        </w:rPr>
        <w:t>29-2)</w:t>
      </w:r>
      <w:r w:rsidR="00650057">
        <w:rPr>
          <w:rFonts w:ascii="Times New Roman" w:hAnsi="Times New Roman"/>
          <w:sz w:val="28"/>
          <w:szCs w:val="28"/>
          <w:lang w:eastAsia="ru-RU"/>
        </w:rPr>
        <w:t> </w:t>
      </w:r>
      <w:r w:rsidR="00B978CF" w:rsidRPr="00B978CF">
        <w:rPr>
          <w:rFonts w:ascii="Times New Roman" w:hAnsi="Times New Roman"/>
          <w:sz w:val="28"/>
          <w:szCs w:val="28"/>
          <w:lang w:eastAsia="ru-RU"/>
        </w:rPr>
        <w:t>обеспечение организации корпоративного управления Банком, в том числе системы внутреннего контроля, системы управления рисками, системы вознаграждений и компенсаций, системы внутреннего аудита</w:t>
      </w:r>
      <w:r w:rsidR="009319B4" w:rsidRPr="009319B4">
        <w:rPr>
          <w:rFonts w:ascii="Times New Roman" w:hAnsi="Times New Roman"/>
          <w:sz w:val="28"/>
          <w:szCs w:val="28"/>
          <w:lang w:eastAsia="ru-RU"/>
        </w:rPr>
        <w:t>, определение корпоративных правил, осуществление контроля за эффективностью практики корпоративного управления в Банке, урегулирование споров между органами Банка и его акционерами</w:t>
      </w:r>
      <w:r w:rsidR="009319B4">
        <w:rPr>
          <w:rFonts w:ascii="Times New Roman" w:hAnsi="Times New Roman"/>
          <w:sz w:val="28"/>
          <w:szCs w:val="28"/>
          <w:lang w:eastAsia="ru-RU"/>
        </w:rPr>
        <w:t>;</w:t>
      </w:r>
    </w:p>
    <w:p w:rsidR="00521B7E" w:rsidRDefault="00521B7E" w:rsidP="002F33A9">
      <w:pPr>
        <w:tabs>
          <w:tab w:val="left" w:pos="1260"/>
        </w:tabs>
        <w:snapToGrid w:val="0"/>
        <w:spacing w:after="0" w:afterAutospacing="0"/>
        <w:ind w:firstLine="709"/>
        <w:rPr>
          <w:rFonts w:ascii="Times New Roman" w:hAnsi="Times New Roman"/>
          <w:sz w:val="28"/>
          <w:szCs w:val="28"/>
          <w:lang w:eastAsia="ru-RU"/>
        </w:rPr>
      </w:pPr>
      <w:r w:rsidRPr="00521B7E">
        <w:rPr>
          <w:rFonts w:ascii="Times New Roman" w:hAnsi="Times New Roman"/>
          <w:sz w:val="28"/>
          <w:szCs w:val="28"/>
          <w:lang w:eastAsia="ru-RU"/>
        </w:rPr>
        <w:t>29-3)</w:t>
      </w:r>
      <w:r w:rsidR="00650057">
        <w:rPr>
          <w:rFonts w:ascii="Times New Roman" w:hAnsi="Times New Roman"/>
          <w:sz w:val="28"/>
          <w:szCs w:val="28"/>
          <w:lang w:eastAsia="ru-RU"/>
        </w:rPr>
        <w:t> </w:t>
      </w:r>
      <w:r w:rsidRPr="00521B7E">
        <w:rPr>
          <w:rFonts w:ascii="Times New Roman" w:hAnsi="Times New Roman"/>
          <w:sz w:val="28"/>
          <w:szCs w:val="28"/>
          <w:lang w:eastAsia="ru-RU"/>
        </w:rPr>
        <w:t>рассмотрение результатов оценки эффективности корпоративного управления Банком (в том числе с учетом представленной управленческой отчетности), соответствия включаемых в него систем характеру, масштабам и условиям деятельности Банка и принятие стратегических решений по их совершенствованию;</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30)</w:t>
      </w:r>
      <w:r w:rsidR="00650057">
        <w:rPr>
          <w:rFonts w:ascii="Times New Roman" w:hAnsi="Times New Roman"/>
          <w:sz w:val="28"/>
          <w:szCs w:val="28"/>
          <w:lang w:eastAsia="ru-RU"/>
        </w:rPr>
        <w:t> </w:t>
      </w:r>
      <w:r w:rsidR="0082011A" w:rsidRPr="0082011A">
        <w:rPr>
          <w:rFonts w:ascii="Times New Roman" w:hAnsi="Times New Roman"/>
          <w:sz w:val="28"/>
          <w:szCs w:val="28"/>
          <w:lang w:eastAsia="ru-RU"/>
        </w:rPr>
        <w:t>утверждение кандидатуры и прекращение полномочий Корпоративного секретаря, определение его функций, прав и обязанностей;</w:t>
      </w:r>
    </w:p>
    <w:p w:rsidR="003D695E"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31)</w:t>
      </w:r>
      <w:r w:rsidR="00650057">
        <w:rPr>
          <w:rFonts w:ascii="Times New Roman" w:hAnsi="Times New Roman"/>
          <w:sz w:val="28"/>
          <w:szCs w:val="28"/>
          <w:lang w:eastAsia="ru-RU"/>
        </w:rPr>
        <w:t> </w:t>
      </w:r>
      <w:r w:rsidR="00927EFE" w:rsidRPr="00927EFE">
        <w:rPr>
          <w:rFonts w:ascii="Times New Roman" w:hAnsi="Times New Roman"/>
          <w:sz w:val="28"/>
          <w:szCs w:val="28"/>
          <w:lang w:eastAsia="ru-RU"/>
        </w:rPr>
        <w:t>утверждение стратегического плана развития Банка, который может определять в том числе стратегию управления рисками Банка и стратегию Банка в отношении организации и осуществления внутреннего контроля</w:t>
      </w:r>
      <w:r w:rsidRPr="00CA510A">
        <w:rPr>
          <w:rFonts w:ascii="Times New Roman" w:hAnsi="Times New Roman"/>
          <w:sz w:val="28"/>
          <w:szCs w:val="28"/>
          <w:lang w:eastAsia="ru-RU"/>
        </w:rPr>
        <w:t>;</w:t>
      </w:r>
    </w:p>
    <w:p w:rsidR="008964E2" w:rsidRPr="00CA510A" w:rsidRDefault="003D695E" w:rsidP="002F33A9">
      <w:pPr>
        <w:tabs>
          <w:tab w:val="left" w:pos="1260"/>
        </w:tabs>
        <w:snapToGrid w:val="0"/>
        <w:spacing w:after="0" w:afterAutospacing="0"/>
        <w:ind w:firstLine="709"/>
        <w:rPr>
          <w:rFonts w:ascii="Times New Roman" w:hAnsi="Times New Roman"/>
          <w:sz w:val="28"/>
          <w:szCs w:val="28"/>
          <w:lang w:eastAsia="ru-RU"/>
        </w:rPr>
      </w:pPr>
      <w:r>
        <w:rPr>
          <w:rFonts w:ascii="Times New Roman" w:hAnsi="Times New Roman"/>
          <w:bCs/>
          <w:sz w:val="28"/>
          <w:szCs w:val="28"/>
          <w:lang w:eastAsia="ru-RU"/>
        </w:rPr>
        <w:t>31-1</w:t>
      </w:r>
      <w:r w:rsidRPr="003D695E">
        <w:rPr>
          <w:rFonts w:ascii="Times New Roman" w:hAnsi="Times New Roman"/>
          <w:bCs/>
          <w:sz w:val="28"/>
          <w:szCs w:val="28"/>
          <w:lang w:eastAsia="ru-RU"/>
        </w:rPr>
        <w:t>)</w:t>
      </w:r>
      <w:r w:rsidR="00650057">
        <w:rPr>
          <w:rFonts w:ascii="Times New Roman" w:hAnsi="Times New Roman"/>
          <w:bCs/>
          <w:sz w:val="28"/>
          <w:szCs w:val="28"/>
          <w:lang w:eastAsia="ru-RU"/>
        </w:rPr>
        <w:t> </w:t>
      </w:r>
      <w:r w:rsidRPr="003D695E">
        <w:rPr>
          <w:rFonts w:ascii="Times New Roman" w:hAnsi="Times New Roman"/>
          <w:bCs/>
          <w:sz w:val="28"/>
          <w:szCs w:val="28"/>
          <w:lang w:eastAsia="ru-RU"/>
        </w:rPr>
        <w:t>утверждение условий договоров с исполнителем оценки;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32)</w:t>
      </w:r>
      <w:r w:rsidR="00650057">
        <w:rPr>
          <w:rFonts w:ascii="Times New Roman" w:hAnsi="Times New Roman"/>
          <w:sz w:val="28"/>
          <w:szCs w:val="28"/>
          <w:lang w:eastAsia="ru-RU"/>
        </w:rPr>
        <w:t> </w:t>
      </w:r>
      <w:r w:rsidRPr="00CA510A">
        <w:rPr>
          <w:rFonts w:ascii="Times New Roman" w:hAnsi="Times New Roman"/>
          <w:sz w:val="28"/>
          <w:szCs w:val="28"/>
          <w:lang w:eastAsia="ru-RU"/>
        </w:rPr>
        <w:t xml:space="preserve">согласование назначения и освобождения от должности  должностного лица, ответственного за управление рисками в Банке и должностного лица, ответственного за внутренний контроль в Банке, руководителя службы внутреннего аудита; определение условий оплаты труда должностного лица, ответственного за управление рисками в Банке и должностного лица, ответственного за внутренний контроль в Банке; утверждение сметы расходов службы внутреннего аудита, определение условий оплаты труда руководителя и специалистов службы внутреннего аудита;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33)</w:t>
      </w:r>
      <w:r w:rsidR="00650057">
        <w:rPr>
          <w:rFonts w:ascii="Times New Roman" w:hAnsi="Times New Roman"/>
          <w:sz w:val="28"/>
          <w:szCs w:val="28"/>
          <w:lang w:eastAsia="ru-RU"/>
        </w:rPr>
        <w:t> </w:t>
      </w:r>
      <w:r w:rsidRPr="00CA510A">
        <w:rPr>
          <w:rFonts w:ascii="Times New Roman" w:hAnsi="Times New Roman"/>
          <w:sz w:val="28"/>
          <w:szCs w:val="28"/>
          <w:lang w:eastAsia="ru-RU"/>
        </w:rPr>
        <w:t>регулярное рассмотрение отчетов должностного лица, ответственного за управление рисками в Банке и должностного лица, ответственного за внутренний контроль в Банке;</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34)</w:t>
      </w:r>
      <w:r w:rsidR="00650057">
        <w:rPr>
          <w:rFonts w:ascii="Times New Roman" w:hAnsi="Times New Roman"/>
          <w:sz w:val="28"/>
          <w:szCs w:val="28"/>
          <w:lang w:eastAsia="ru-RU"/>
        </w:rPr>
        <w:t> </w:t>
      </w:r>
      <w:r w:rsidR="00397D29" w:rsidRPr="00397D29">
        <w:rPr>
          <w:rFonts w:ascii="Times New Roman" w:hAnsi="Times New Roman"/>
          <w:sz w:val="28"/>
          <w:szCs w:val="28"/>
          <w:lang w:eastAsia="ru-RU"/>
        </w:rPr>
        <w:t>утверждение положений о службах внутреннего аудита, внутреннего контроля, других службах по решению Наблюдательного совета Банка, изменений и (или) дополнений, вносимых в данные положения</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35)</w:t>
      </w:r>
      <w:r w:rsidR="00650057">
        <w:rPr>
          <w:rFonts w:ascii="Times New Roman" w:hAnsi="Times New Roman"/>
          <w:sz w:val="28"/>
          <w:szCs w:val="28"/>
          <w:lang w:eastAsia="ru-RU"/>
        </w:rPr>
        <w:t> </w:t>
      </w:r>
      <w:r w:rsidRPr="00CA510A">
        <w:rPr>
          <w:rFonts w:ascii="Times New Roman" w:hAnsi="Times New Roman"/>
          <w:sz w:val="28"/>
          <w:szCs w:val="28"/>
          <w:lang w:eastAsia="ru-RU"/>
        </w:rPr>
        <w:t xml:space="preserve">определение корпоративных ценностей и правил, в том числе принципов профессиональной этики;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36)</w:t>
      </w:r>
      <w:r w:rsidR="00650057">
        <w:rPr>
          <w:rFonts w:ascii="Times New Roman" w:hAnsi="Times New Roman"/>
          <w:sz w:val="28"/>
          <w:szCs w:val="28"/>
          <w:lang w:eastAsia="ru-RU"/>
        </w:rPr>
        <w:t> </w:t>
      </w:r>
      <w:r w:rsidRPr="00CA510A">
        <w:rPr>
          <w:rFonts w:ascii="Times New Roman" w:hAnsi="Times New Roman"/>
          <w:sz w:val="28"/>
          <w:szCs w:val="28"/>
          <w:lang w:eastAsia="ru-RU"/>
        </w:rPr>
        <w:t>определение политики Банка в отношении конфликта интересов, принятие мер по обеспечению прозрачности корпоративного управления Банком</w:t>
      </w:r>
      <w:r w:rsidR="000B744A" w:rsidRPr="000B744A">
        <w:rPr>
          <w:rFonts w:ascii="Times New Roman" w:hAnsi="Times New Roman"/>
          <w:sz w:val="28"/>
          <w:szCs w:val="28"/>
          <w:lang w:eastAsia="ru-RU"/>
        </w:rPr>
        <w:t>, исключению конфликта интересов и условий его возникновения в Банке, банковском холдинге, головной организацией которого является Банк</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37)</w:t>
      </w:r>
      <w:r w:rsidR="00650057">
        <w:rPr>
          <w:rFonts w:ascii="Times New Roman" w:hAnsi="Times New Roman"/>
          <w:sz w:val="28"/>
          <w:szCs w:val="28"/>
          <w:lang w:eastAsia="ru-RU"/>
        </w:rPr>
        <w:t> </w:t>
      </w:r>
      <w:r w:rsidR="000B744A" w:rsidRPr="00643E0E">
        <w:rPr>
          <w:rFonts w:ascii="Times New Roman" w:hAnsi="Times New Roman"/>
          <w:sz w:val="28"/>
          <w:szCs w:val="28"/>
        </w:rPr>
        <w:t>определ</w:t>
      </w:r>
      <w:r w:rsidR="000B744A">
        <w:rPr>
          <w:rFonts w:ascii="Times New Roman" w:hAnsi="Times New Roman"/>
          <w:sz w:val="28"/>
          <w:szCs w:val="28"/>
        </w:rPr>
        <w:t>ение</w:t>
      </w:r>
      <w:r w:rsidR="000B744A" w:rsidRPr="00643E0E">
        <w:rPr>
          <w:rFonts w:ascii="Times New Roman" w:hAnsi="Times New Roman"/>
          <w:sz w:val="28"/>
          <w:szCs w:val="28"/>
        </w:rPr>
        <w:t xml:space="preserve"> кадров</w:t>
      </w:r>
      <w:r w:rsidR="000B744A">
        <w:rPr>
          <w:rFonts w:ascii="Times New Roman" w:hAnsi="Times New Roman"/>
          <w:sz w:val="28"/>
          <w:szCs w:val="28"/>
        </w:rPr>
        <w:t>ой</w:t>
      </w:r>
      <w:r w:rsidR="000B744A" w:rsidRPr="00643E0E">
        <w:rPr>
          <w:rFonts w:ascii="Times New Roman" w:hAnsi="Times New Roman"/>
          <w:sz w:val="28"/>
          <w:szCs w:val="28"/>
        </w:rPr>
        <w:t xml:space="preserve"> политик</w:t>
      </w:r>
      <w:r w:rsidR="000B744A">
        <w:rPr>
          <w:rFonts w:ascii="Times New Roman" w:hAnsi="Times New Roman"/>
          <w:sz w:val="28"/>
          <w:szCs w:val="28"/>
        </w:rPr>
        <w:t>и</w:t>
      </w:r>
      <w:r w:rsidR="000B744A" w:rsidRPr="00643E0E">
        <w:rPr>
          <w:rFonts w:ascii="Times New Roman" w:hAnsi="Times New Roman"/>
          <w:sz w:val="28"/>
          <w:szCs w:val="28"/>
        </w:rPr>
        <w:t>, включая политику в области кадровых назначений и </w:t>
      </w:r>
      <w:r w:rsidR="000B744A">
        <w:rPr>
          <w:rFonts w:ascii="Times New Roman" w:hAnsi="Times New Roman"/>
          <w:sz w:val="28"/>
          <w:szCs w:val="28"/>
        </w:rPr>
        <w:t>мотивации труда</w:t>
      </w:r>
      <w:r w:rsidR="00363F92" w:rsidRPr="00363F92">
        <w:rPr>
          <w:rFonts w:ascii="Times New Roman" w:hAnsi="Times New Roman"/>
          <w:sz w:val="28"/>
          <w:szCs w:val="28"/>
          <w:lang w:eastAsia="ru-RU"/>
        </w:rPr>
        <w:t>, в том числе</w:t>
      </w:r>
      <w:r w:rsidR="001105D1">
        <w:rPr>
          <w:rFonts w:ascii="Times New Roman" w:hAnsi="Times New Roman"/>
          <w:sz w:val="28"/>
          <w:szCs w:val="28"/>
          <w:lang w:eastAsia="ru-RU"/>
        </w:rPr>
        <w:t xml:space="preserve"> </w:t>
      </w:r>
      <w:r w:rsidR="001105D1" w:rsidRPr="001105D1">
        <w:rPr>
          <w:rFonts w:ascii="Times New Roman" w:hAnsi="Times New Roman"/>
          <w:sz w:val="28"/>
          <w:szCs w:val="28"/>
          <w:lang w:eastAsia="ru-RU"/>
        </w:rPr>
        <w:t>выплаты вознаграждений и компенсаций</w:t>
      </w:r>
      <w:r w:rsidR="00363F92" w:rsidRPr="00363F92">
        <w:rPr>
          <w:rFonts w:ascii="Times New Roman" w:hAnsi="Times New Roman"/>
          <w:sz w:val="28"/>
          <w:szCs w:val="28"/>
          <w:lang w:eastAsia="ru-RU"/>
        </w:rPr>
        <w:t>, соответствующих целям и стратегии развития Банка, его финансовому состоянию и риск-профилю, соотносящиеся с показателями эффективности деятельности Банка и его работников, их влиянием на риск-профиль Банка</w:t>
      </w:r>
      <w:r w:rsidR="001105D1" w:rsidRPr="001105D1">
        <w:rPr>
          <w:rFonts w:ascii="Times New Roman" w:hAnsi="Times New Roman"/>
          <w:sz w:val="28"/>
          <w:szCs w:val="28"/>
          <w:lang w:eastAsia="ru-RU"/>
        </w:rPr>
        <w:t>, утверждение локальных правовых актов банка, определяющих систему вознаграждений и компенсаций и порядок ее применения, а также все используемые в банке формы оплаты труда и виды выплат, предусмотренные системой оплаты труда</w:t>
      </w:r>
      <w:r w:rsidRPr="00CA510A">
        <w:rPr>
          <w:rFonts w:ascii="Times New Roman" w:hAnsi="Times New Roman"/>
          <w:sz w:val="28"/>
          <w:szCs w:val="28"/>
          <w:lang w:eastAsia="ru-RU"/>
        </w:rPr>
        <w:t>;</w:t>
      </w:r>
    </w:p>
    <w:p w:rsidR="008964E2" w:rsidRPr="003C6726" w:rsidRDefault="003C6726" w:rsidP="002F33A9">
      <w:pPr>
        <w:tabs>
          <w:tab w:val="left" w:pos="1260"/>
        </w:tabs>
        <w:snapToGrid w:val="0"/>
        <w:spacing w:after="0" w:afterAutospacing="0"/>
        <w:ind w:firstLine="709"/>
        <w:rPr>
          <w:rFonts w:ascii="Times New Roman" w:hAnsi="Times New Roman"/>
          <w:sz w:val="28"/>
          <w:szCs w:val="28"/>
          <w:lang w:eastAsia="ru-RU"/>
        </w:rPr>
      </w:pPr>
      <w:r w:rsidRPr="003C6726">
        <w:rPr>
          <w:rFonts w:ascii="Times New Roman" w:hAnsi="Times New Roman"/>
          <w:sz w:val="28"/>
          <w:szCs w:val="28"/>
          <w:lang w:eastAsia="ru-RU"/>
        </w:rPr>
        <w:t>38)</w:t>
      </w:r>
      <w:r w:rsidR="00650057">
        <w:rPr>
          <w:rFonts w:ascii="Times New Roman" w:hAnsi="Times New Roman"/>
          <w:sz w:val="28"/>
          <w:szCs w:val="28"/>
          <w:lang w:eastAsia="ru-RU"/>
        </w:rPr>
        <w:t> </w:t>
      </w:r>
      <w:r w:rsidRPr="003C6726">
        <w:rPr>
          <w:rFonts w:ascii="Times New Roman" w:hAnsi="Times New Roman"/>
          <w:sz w:val="28"/>
          <w:szCs w:val="28"/>
          <w:lang w:eastAsia="ru-RU"/>
        </w:rPr>
        <w:t>исключен</w:t>
      </w:r>
      <w:r>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39)</w:t>
      </w:r>
      <w:r w:rsidR="00650057">
        <w:rPr>
          <w:rFonts w:ascii="Times New Roman" w:hAnsi="Times New Roman"/>
          <w:sz w:val="28"/>
          <w:szCs w:val="28"/>
          <w:lang w:eastAsia="ru-RU"/>
        </w:rPr>
        <w:t> </w:t>
      </w:r>
      <w:r w:rsidRPr="00CA510A">
        <w:rPr>
          <w:rFonts w:ascii="Times New Roman" w:hAnsi="Times New Roman"/>
          <w:sz w:val="28"/>
          <w:szCs w:val="28"/>
          <w:lang w:eastAsia="ru-RU"/>
        </w:rPr>
        <w:t>принятие стратегических решений по совершенствованию системы внутреннего контроля;</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40)</w:t>
      </w:r>
      <w:r w:rsidR="00650057">
        <w:rPr>
          <w:rFonts w:ascii="Times New Roman" w:hAnsi="Times New Roman"/>
          <w:sz w:val="28"/>
          <w:szCs w:val="28"/>
          <w:lang w:eastAsia="ru-RU"/>
        </w:rPr>
        <w:t> </w:t>
      </w:r>
      <w:r w:rsidRPr="00CA510A">
        <w:rPr>
          <w:rFonts w:ascii="Times New Roman" w:hAnsi="Times New Roman"/>
          <w:sz w:val="28"/>
          <w:szCs w:val="28"/>
          <w:lang w:eastAsia="ru-RU"/>
        </w:rPr>
        <w:t>установление лимитов на операции и иную деятельность, решения в отношении которых принимаются Правлением Банка и (или) Председателем Правления Банка;</w:t>
      </w:r>
    </w:p>
    <w:p w:rsidR="00650057" w:rsidRDefault="00650057" w:rsidP="002F33A9">
      <w:pPr>
        <w:tabs>
          <w:tab w:val="left" w:pos="1260"/>
        </w:tabs>
        <w:snapToGrid w:val="0"/>
        <w:spacing w:after="0" w:afterAutospacing="0"/>
        <w:ind w:firstLine="709"/>
        <w:rPr>
          <w:rFonts w:ascii="Times New Roman" w:hAnsi="Times New Roman"/>
          <w:sz w:val="28"/>
          <w:szCs w:val="28"/>
          <w:lang w:eastAsia="ru-RU"/>
        </w:rPr>
      </w:pPr>
      <w:r>
        <w:rPr>
          <w:rFonts w:ascii="Times New Roman" w:hAnsi="Times New Roman"/>
          <w:sz w:val="28"/>
          <w:szCs w:val="28"/>
          <w:lang w:eastAsia="ru-RU"/>
        </w:rPr>
        <w:t>41</w:t>
      </w:r>
      <w:r w:rsidRPr="003C6726">
        <w:rPr>
          <w:rFonts w:ascii="Times New Roman" w:hAnsi="Times New Roman"/>
          <w:sz w:val="28"/>
          <w:szCs w:val="28"/>
          <w:lang w:eastAsia="ru-RU"/>
        </w:rPr>
        <w:t>)</w:t>
      </w:r>
      <w:r>
        <w:rPr>
          <w:rFonts w:ascii="Times New Roman" w:hAnsi="Times New Roman"/>
          <w:sz w:val="28"/>
          <w:szCs w:val="28"/>
          <w:lang w:eastAsia="ru-RU"/>
        </w:rPr>
        <w:t> </w:t>
      </w:r>
      <w:r w:rsidRPr="003C6726">
        <w:rPr>
          <w:rFonts w:ascii="Times New Roman" w:hAnsi="Times New Roman"/>
          <w:sz w:val="28"/>
          <w:szCs w:val="28"/>
          <w:lang w:eastAsia="ru-RU"/>
        </w:rPr>
        <w:t>исключен</w:t>
      </w:r>
      <w:r>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42)</w:t>
      </w:r>
      <w:r w:rsidR="00650057">
        <w:rPr>
          <w:rFonts w:ascii="Times New Roman" w:hAnsi="Times New Roman"/>
          <w:sz w:val="28"/>
          <w:szCs w:val="28"/>
          <w:lang w:eastAsia="ru-RU"/>
        </w:rPr>
        <w:t> </w:t>
      </w:r>
      <w:r w:rsidR="00503100" w:rsidRPr="00503100">
        <w:rPr>
          <w:rFonts w:ascii="Times New Roman" w:hAnsi="Times New Roman"/>
          <w:sz w:val="28"/>
          <w:szCs w:val="28"/>
          <w:lang w:eastAsia="ru-RU"/>
        </w:rPr>
        <w:t>рассмотрение управленческой отчетности по вопросам корпоративного управления, в том числе системы внутреннего контроля, системы управления рисками, системы вознаграждений и компенсаций, системы внутреннего аудита</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43)</w:t>
      </w:r>
      <w:r w:rsidR="00650057">
        <w:rPr>
          <w:rFonts w:ascii="Times New Roman" w:hAnsi="Times New Roman"/>
          <w:sz w:val="28"/>
          <w:szCs w:val="28"/>
          <w:lang w:eastAsia="ru-RU"/>
        </w:rPr>
        <w:t> </w:t>
      </w:r>
      <w:r w:rsidRPr="00CA510A">
        <w:rPr>
          <w:rFonts w:ascii="Times New Roman" w:hAnsi="Times New Roman"/>
          <w:sz w:val="28"/>
          <w:szCs w:val="28"/>
          <w:lang w:eastAsia="ru-RU"/>
        </w:rPr>
        <w:t>рассмотрение информации Аудиторского комитета о результатах проверок службы внутреннего аудита;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44)</w:t>
      </w:r>
      <w:r w:rsidR="00650057">
        <w:rPr>
          <w:rFonts w:ascii="Times New Roman" w:hAnsi="Times New Roman"/>
          <w:sz w:val="28"/>
          <w:szCs w:val="28"/>
          <w:lang w:eastAsia="ru-RU"/>
        </w:rPr>
        <w:t> </w:t>
      </w:r>
      <w:r w:rsidRPr="00CA510A">
        <w:rPr>
          <w:rFonts w:ascii="Times New Roman" w:hAnsi="Times New Roman"/>
          <w:sz w:val="28"/>
          <w:szCs w:val="28"/>
          <w:lang w:eastAsia="ru-RU"/>
        </w:rPr>
        <w:t xml:space="preserve">контроль за работой </w:t>
      </w:r>
      <w:r w:rsidR="00E440FA" w:rsidRPr="00E440FA">
        <w:rPr>
          <w:rFonts w:ascii="Times New Roman" w:hAnsi="Times New Roman"/>
          <w:sz w:val="28"/>
          <w:szCs w:val="28"/>
          <w:lang w:eastAsia="ru-RU"/>
        </w:rPr>
        <w:t>исполнительных органов</w:t>
      </w:r>
      <w:r w:rsidR="00E440FA" w:rsidRPr="00E440FA" w:rsidDel="00E440FA">
        <w:rPr>
          <w:rFonts w:ascii="Times New Roman" w:hAnsi="Times New Roman"/>
          <w:sz w:val="28"/>
          <w:szCs w:val="28"/>
          <w:lang w:eastAsia="ru-RU"/>
        </w:rPr>
        <w:t xml:space="preserve"> </w:t>
      </w:r>
      <w:r w:rsidRPr="00CA510A">
        <w:rPr>
          <w:rFonts w:ascii="Times New Roman" w:hAnsi="Times New Roman"/>
          <w:sz w:val="28"/>
          <w:szCs w:val="28"/>
          <w:lang w:eastAsia="ru-RU"/>
        </w:rPr>
        <w:t xml:space="preserve">Банка, в том числе путем регулярного рассмотрения отчетов о реализации целей и стратегии развития Банка, решений Наблюдательного совета; контроль за соблюдением </w:t>
      </w:r>
      <w:r w:rsidR="00E440FA" w:rsidRPr="00E440FA">
        <w:rPr>
          <w:rFonts w:ascii="Times New Roman" w:hAnsi="Times New Roman"/>
          <w:sz w:val="28"/>
          <w:szCs w:val="28"/>
          <w:lang w:eastAsia="ru-RU"/>
        </w:rPr>
        <w:t>исполнительными органами</w:t>
      </w:r>
      <w:r w:rsidR="00E440FA" w:rsidRPr="00E440FA" w:rsidDel="00E440FA">
        <w:rPr>
          <w:rFonts w:ascii="Times New Roman" w:hAnsi="Times New Roman"/>
          <w:sz w:val="28"/>
          <w:szCs w:val="28"/>
          <w:lang w:eastAsia="ru-RU"/>
        </w:rPr>
        <w:t xml:space="preserve"> </w:t>
      </w:r>
      <w:r w:rsidRPr="00CA510A">
        <w:rPr>
          <w:rFonts w:ascii="Times New Roman" w:hAnsi="Times New Roman"/>
          <w:sz w:val="28"/>
          <w:szCs w:val="28"/>
          <w:lang w:eastAsia="ru-RU"/>
        </w:rPr>
        <w:t>Банка законодательства, Устава, локальных правовых актов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45)</w:t>
      </w:r>
      <w:r w:rsidR="00650057">
        <w:rPr>
          <w:rFonts w:ascii="Times New Roman" w:hAnsi="Times New Roman"/>
          <w:sz w:val="28"/>
          <w:szCs w:val="28"/>
          <w:lang w:eastAsia="ru-RU"/>
        </w:rPr>
        <w:t> </w:t>
      </w:r>
      <w:r w:rsidRPr="00CA510A">
        <w:rPr>
          <w:rFonts w:ascii="Times New Roman" w:hAnsi="Times New Roman"/>
          <w:sz w:val="28"/>
          <w:szCs w:val="28"/>
          <w:lang w:eastAsia="ru-RU"/>
        </w:rPr>
        <w:t xml:space="preserve">принятие мер, обеспечивающих своевременное устранение </w:t>
      </w:r>
      <w:r w:rsidR="00522529" w:rsidRPr="00522529">
        <w:rPr>
          <w:rFonts w:ascii="Times New Roman" w:hAnsi="Times New Roman"/>
          <w:sz w:val="28"/>
          <w:szCs w:val="28"/>
          <w:lang w:eastAsia="ru-RU"/>
        </w:rPr>
        <w:t>исполнительными органами</w:t>
      </w:r>
      <w:r w:rsidR="00522529" w:rsidRPr="00522529" w:rsidDel="00522529">
        <w:rPr>
          <w:rFonts w:ascii="Times New Roman" w:hAnsi="Times New Roman"/>
          <w:sz w:val="28"/>
          <w:szCs w:val="28"/>
          <w:lang w:eastAsia="ru-RU"/>
        </w:rPr>
        <w:t xml:space="preserve"> </w:t>
      </w:r>
      <w:r w:rsidRPr="00CA510A">
        <w:rPr>
          <w:rFonts w:ascii="Times New Roman" w:hAnsi="Times New Roman"/>
          <w:sz w:val="28"/>
          <w:szCs w:val="28"/>
          <w:lang w:eastAsia="ru-RU"/>
        </w:rPr>
        <w:t xml:space="preserve">Банка нарушений </w:t>
      </w:r>
      <w:r w:rsidR="00F70A85" w:rsidRPr="00F70A85">
        <w:rPr>
          <w:rFonts w:ascii="Times New Roman" w:hAnsi="Times New Roman"/>
          <w:sz w:val="28"/>
          <w:szCs w:val="28"/>
          <w:lang w:eastAsia="ru-RU"/>
        </w:rPr>
        <w:t>законодательства</w:t>
      </w:r>
      <w:r w:rsidRPr="00CA510A">
        <w:rPr>
          <w:rFonts w:ascii="Times New Roman" w:hAnsi="Times New Roman"/>
          <w:sz w:val="28"/>
          <w:szCs w:val="28"/>
          <w:lang w:eastAsia="ru-RU"/>
        </w:rPr>
        <w:t xml:space="preserve">, злоупотреблений и недостатков, выявленных в ходе проверок (ревизий) службы внутреннего аудита, аудиторской организации, аудитора-индивидуального предпринимателя, Ревизионной комиссии, Национального банка и иных </w:t>
      </w:r>
      <w:r w:rsidR="007674D5" w:rsidRPr="007674D5">
        <w:rPr>
          <w:rFonts w:ascii="Times New Roman" w:hAnsi="Times New Roman"/>
          <w:sz w:val="28"/>
          <w:szCs w:val="28"/>
          <w:lang w:eastAsia="ru-RU"/>
        </w:rPr>
        <w:t>контролирующих (надзорных) органов</w:t>
      </w:r>
      <w:r w:rsidRPr="00CA510A">
        <w:rPr>
          <w:rFonts w:ascii="Times New Roman" w:hAnsi="Times New Roman"/>
          <w:sz w:val="28"/>
          <w:szCs w:val="28"/>
          <w:lang w:eastAsia="ru-RU"/>
        </w:rPr>
        <w:t>, а также выполнение полученных рекомендаций;</w:t>
      </w:r>
    </w:p>
    <w:p w:rsidR="00363F92" w:rsidRDefault="008964E2" w:rsidP="00232854">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46)</w:t>
      </w:r>
      <w:r w:rsidR="00650057">
        <w:rPr>
          <w:rFonts w:ascii="Times New Roman" w:hAnsi="Times New Roman"/>
          <w:sz w:val="28"/>
          <w:szCs w:val="28"/>
          <w:lang w:eastAsia="ru-RU"/>
        </w:rPr>
        <w:t> </w:t>
      </w:r>
      <w:r w:rsidRPr="00CA510A">
        <w:rPr>
          <w:rFonts w:ascii="Times New Roman" w:hAnsi="Times New Roman"/>
          <w:sz w:val="28"/>
          <w:szCs w:val="28"/>
          <w:lang w:eastAsia="ru-RU"/>
        </w:rPr>
        <w:t>определение компетенции, порядка формирования, порядка взаимодействия с органами управления Банка, прав и обязанностей комитетов, создаваемых Наблюдательным советом Банка, их численного и персонального состава, разрешение иных вопросов их деятельности, в том числе определение размера и порядка выплаты вознаграждений членам комитетов, за исключением случаев, установленных законодательством</w:t>
      </w:r>
      <w:r w:rsidR="00363F92">
        <w:rPr>
          <w:rFonts w:ascii="Times New Roman" w:hAnsi="Times New Roman"/>
          <w:sz w:val="28"/>
          <w:szCs w:val="28"/>
          <w:lang w:eastAsia="ru-RU"/>
        </w:rPr>
        <w:t>;</w:t>
      </w:r>
    </w:p>
    <w:p w:rsidR="00363F92" w:rsidRPr="00363F92" w:rsidRDefault="00363F92" w:rsidP="00232854">
      <w:pPr>
        <w:tabs>
          <w:tab w:val="left" w:pos="1260"/>
        </w:tabs>
        <w:snapToGrid w:val="0"/>
        <w:spacing w:after="0" w:afterAutospacing="0"/>
        <w:ind w:firstLine="709"/>
        <w:rPr>
          <w:rFonts w:ascii="Times New Roman" w:hAnsi="Times New Roman"/>
          <w:sz w:val="28"/>
          <w:szCs w:val="28"/>
          <w:lang w:eastAsia="ru-RU"/>
        </w:rPr>
      </w:pPr>
      <w:r w:rsidRPr="00363F92">
        <w:rPr>
          <w:rFonts w:ascii="Times New Roman" w:hAnsi="Times New Roman"/>
          <w:sz w:val="28"/>
          <w:szCs w:val="28"/>
          <w:lang w:eastAsia="ru-RU"/>
        </w:rPr>
        <w:t>47)</w:t>
      </w:r>
      <w:r w:rsidR="00650057">
        <w:rPr>
          <w:rFonts w:ascii="Times New Roman" w:hAnsi="Times New Roman"/>
          <w:sz w:val="28"/>
          <w:szCs w:val="28"/>
          <w:lang w:eastAsia="ru-RU"/>
        </w:rPr>
        <w:t> </w:t>
      </w:r>
      <w:r w:rsidRPr="00363F92">
        <w:rPr>
          <w:rFonts w:ascii="Times New Roman" w:hAnsi="Times New Roman"/>
          <w:sz w:val="28"/>
          <w:szCs w:val="28"/>
          <w:lang w:eastAsia="ru-RU"/>
        </w:rPr>
        <w:t>организация прозрачных формализованных в локальных правовых актах процедур подбора кандидатов в члены Наблюдательного совета Банка, включая оценку наличия необходимого опыта, знаний и времени для выполнения обязанностей в полном объеме, анализ на предмет возникновения потенциального конфликта</w:t>
      </w:r>
      <w:r w:rsidR="00C74EF7">
        <w:rPr>
          <w:rFonts w:ascii="Times New Roman" w:hAnsi="Times New Roman"/>
          <w:sz w:val="28"/>
          <w:szCs w:val="28"/>
          <w:lang w:eastAsia="ru-RU"/>
        </w:rPr>
        <w:br/>
      </w:r>
      <w:r w:rsidRPr="00363F92">
        <w:rPr>
          <w:rFonts w:ascii="Times New Roman" w:hAnsi="Times New Roman"/>
          <w:sz w:val="28"/>
          <w:szCs w:val="28"/>
          <w:lang w:eastAsia="ru-RU"/>
        </w:rPr>
        <w:t>интересов, представление информации о рекомендуемом кандидате акционерам, а также процедуры введения в должность вновь избранного члена Наблюдательного совета Банка и исключения из состава Наблюдательного совета Банка его члена (переизбрания члена Наблюдательного совета Банка) в случае, если он перестал соответствовать предъявляемым требованиям (в том числе к деловой репутации) или его деятельность признана неэффективной;</w:t>
      </w:r>
    </w:p>
    <w:p w:rsidR="00363F92" w:rsidRPr="00363F92" w:rsidRDefault="00363F92" w:rsidP="00232854">
      <w:pPr>
        <w:tabs>
          <w:tab w:val="left" w:pos="1260"/>
        </w:tabs>
        <w:snapToGrid w:val="0"/>
        <w:spacing w:after="0" w:afterAutospacing="0"/>
        <w:ind w:firstLine="709"/>
        <w:rPr>
          <w:rFonts w:ascii="Times New Roman" w:hAnsi="Times New Roman"/>
          <w:sz w:val="28"/>
          <w:szCs w:val="28"/>
          <w:lang w:eastAsia="ru-RU"/>
        </w:rPr>
      </w:pPr>
      <w:r w:rsidRPr="00363F92">
        <w:rPr>
          <w:rFonts w:ascii="Times New Roman" w:hAnsi="Times New Roman"/>
          <w:sz w:val="28"/>
          <w:szCs w:val="28"/>
          <w:lang w:eastAsia="ru-RU"/>
        </w:rPr>
        <w:lastRenderedPageBreak/>
        <w:t>48)</w:t>
      </w:r>
      <w:r w:rsidR="00650057">
        <w:rPr>
          <w:rFonts w:ascii="Times New Roman" w:hAnsi="Times New Roman"/>
          <w:sz w:val="28"/>
          <w:szCs w:val="28"/>
          <w:lang w:eastAsia="ru-RU"/>
        </w:rPr>
        <w:t> </w:t>
      </w:r>
      <w:r w:rsidR="00F40FBA" w:rsidRPr="00F40FBA">
        <w:rPr>
          <w:rFonts w:ascii="Times New Roman" w:hAnsi="Times New Roman"/>
          <w:sz w:val="28"/>
          <w:szCs w:val="28"/>
          <w:lang w:eastAsia="ru-RU"/>
        </w:rPr>
        <w:t>обеспечение организации внутренней оценки эффективности деятельности исполнительных органов Банка и корпоративного управления Банком, внешней независимой оценки эффективности корпоративного управления Банком, рассмотрение предложений по совершенствованию корпоративного управления Банком</w:t>
      </w:r>
      <w:r w:rsidRPr="00363F92">
        <w:rPr>
          <w:rFonts w:ascii="Times New Roman" w:hAnsi="Times New Roman"/>
          <w:sz w:val="28"/>
          <w:szCs w:val="28"/>
          <w:lang w:eastAsia="ru-RU"/>
        </w:rPr>
        <w:t>;</w:t>
      </w:r>
    </w:p>
    <w:p w:rsidR="00397D29" w:rsidRDefault="00363F92" w:rsidP="00232854">
      <w:pPr>
        <w:tabs>
          <w:tab w:val="left" w:pos="1260"/>
        </w:tabs>
        <w:snapToGrid w:val="0"/>
        <w:spacing w:after="0" w:afterAutospacing="0"/>
        <w:ind w:firstLine="709"/>
        <w:rPr>
          <w:rFonts w:ascii="Times New Roman" w:hAnsi="Times New Roman"/>
          <w:sz w:val="28"/>
          <w:szCs w:val="28"/>
          <w:lang w:eastAsia="ru-RU"/>
        </w:rPr>
      </w:pPr>
      <w:r w:rsidRPr="00363F92">
        <w:rPr>
          <w:rFonts w:ascii="Times New Roman" w:hAnsi="Times New Roman"/>
          <w:sz w:val="28"/>
          <w:szCs w:val="28"/>
          <w:lang w:eastAsia="ru-RU"/>
        </w:rPr>
        <w:t>49)</w:t>
      </w:r>
      <w:r w:rsidR="00650057">
        <w:rPr>
          <w:rFonts w:ascii="Times New Roman" w:hAnsi="Times New Roman"/>
          <w:sz w:val="28"/>
          <w:szCs w:val="28"/>
          <w:lang w:eastAsia="ru-RU"/>
        </w:rPr>
        <w:t> </w:t>
      </w:r>
      <w:r w:rsidR="000B744A" w:rsidRPr="00C00059">
        <w:rPr>
          <w:rFonts w:ascii="Times New Roman" w:hAnsi="Times New Roman"/>
          <w:sz w:val="28"/>
          <w:szCs w:val="28"/>
        </w:rPr>
        <w:t>осуществл</w:t>
      </w:r>
      <w:r w:rsidR="000B744A">
        <w:rPr>
          <w:rFonts w:ascii="Times New Roman" w:hAnsi="Times New Roman"/>
          <w:sz w:val="28"/>
          <w:szCs w:val="28"/>
        </w:rPr>
        <w:t>ение</w:t>
      </w:r>
      <w:r w:rsidR="000B744A" w:rsidRPr="00C00059">
        <w:rPr>
          <w:rFonts w:ascii="Times New Roman" w:hAnsi="Times New Roman"/>
          <w:sz w:val="28"/>
          <w:szCs w:val="28"/>
        </w:rPr>
        <w:t xml:space="preserve"> контрол</w:t>
      </w:r>
      <w:r w:rsidR="000B744A">
        <w:rPr>
          <w:rFonts w:ascii="Times New Roman" w:hAnsi="Times New Roman"/>
          <w:sz w:val="28"/>
          <w:szCs w:val="28"/>
        </w:rPr>
        <w:t>я</w:t>
      </w:r>
      <w:r w:rsidR="000B744A" w:rsidRPr="00C00059">
        <w:rPr>
          <w:rFonts w:ascii="Times New Roman" w:hAnsi="Times New Roman"/>
          <w:sz w:val="28"/>
          <w:szCs w:val="28"/>
        </w:rPr>
        <w:t xml:space="preserve"> за</w:t>
      </w:r>
      <w:r w:rsidR="000B744A">
        <w:rPr>
          <w:rFonts w:ascii="Times New Roman" w:hAnsi="Times New Roman"/>
          <w:sz w:val="28"/>
          <w:szCs w:val="28"/>
        </w:rPr>
        <w:t xml:space="preserve"> </w:t>
      </w:r>
      <w:r w:rsidR="000B744A" w:rsidRPr="00C00059">
        <w:rPr>
          <w:rFonts w:ascii="Times New Roman" w:hAnsi="Times New Roman"/>
          <w:sz w:val="28"/>
          <w:szCs w:val="28"/>
        </w:rPr>
        <w:t>совершением в</w:t>
      </w:r>
      <w:r w:rsidR="000B744A">
        <w:rPr>
          <w:rFonts w:ascii="Times New Roman" w:hAnsi="Times New Roman"/>
          <w:sz w:val="28"/>
          <w:szCs w:val="28"/>
        </w:rPr>
        <w:t xml:space="preserve"> </w:t>
      </w:r>
      <w:r w:rsidR="000B744A" w:rsidRPr="00C00059">
        <w:rPr>
          <w:rFonts w:ascii="Times New Roman" w:hAnsi="Times New Roman"/>
          <w:sz w:val="28"/>
          <w:szCs w:val="28"/>
        </w:rPr>
        <w:t>соответствии с</w:t>
      </w:r>
      <w:r w:rsidR="000B744A">
        <w:rPr>
          <w:rFonts w:ascii="Times New Roman" w:hAnsi="Times New Roman"/>
          <w:sz w:val="28"/>
          <w:szCs w:val="28"/>
        </w:rPr>
        <w:t xml:space="preserve"> </w:t>
      </w:r>
      <w:r w:rsidR="000B744A" w:rsidRPr="00C00059">
        <w:rPr>
          <w:rFonts w:ascii="Times New Roman" w:hAnsi="Times New Roman"/>
          <w:sz w:val="28"/>
          <w:szCs w:val="28"/>
        </w:rPr>
        <w:t>законодательством</w:t>
      </w:r>
      <w:r w:rsidR="000B744A">
        <w:rPr>
          <w:rFonts w:ascii="Times New Roman" w:hAnsi="Times New Roman"/>
          <w:sz w:val="28"/>
          <w:szCs w:val="28"/>
        </w:rPr>
        <w:t xml:space="preserve"> </w:t>
      </w:r>
      <w:r w:rsidR="000B744A" w:rsidRPr="00C00059">
        <w:rPr>
          <w:rFonts w:ascii="Times New Roman" w:hAnsi="Times New Roman"/>
          <w:sz w:val="28"/>
          <w:szCs w:val="28"/>
        </w:rPr>
        <w:t>банковских операций и</w:t>
      </w:r>
      <w:r w:rsidR="000B744A">
        <w:rPr>
          <w:rFonts w:ascii="Times New Roman" w:hAnsi="Times New Roman"/>
          <w:sz w:val="28"/>
          <w:szCs w:val="28"/>
        </w:rPr>
        <w:t xml:space="preserve"> </w:t>
      </w:r>
      <w:r w:rsidR="000B744A" w:rsidRPr="00C00059">
        <w:rPr>
          <w:rFonts w:ascii="Times New Roman" w:hAnsi="Times New Roman"/>
          <w:sz w:val="28"/>
          <w:szCs w:val="28"/>
        </w:rPr>
        <w:t xml:space="preserve">иной деятельности </w:t>
      </w:r>
      <w:r w:rsidR="000B744A">
        <w:rPr>
          <w:rFonts w:ascii="Times New Roman" w:hAnsi="Times New Roman"/>
          <w:sz w:val="28"/>
          <w:szCs w:val="28"/>
        </w:rPr>
        <w:t>Б</w:t>
      </w:r>
      <w:r w:rsidR="000B744A" w:rsidRPr="00C00059">
        <w:rPr>
          <w:rFonts w:ascii="Times New Roman" w:hAnsi="Times New Roman"/>
          <w:sz w:val="28"/>
          <w:szCs w:val="28"/>
        </w:rPr>
        <w:t>анка с</w:t>
      </w:r>
      <w:r w:rsidR="000B744A">
        <w:rPr>
          <w:rFonts w:ascii="Times New Roman" w:hAnsi="Times New Roman"/>
          <w:sz w:val="28"/>
          <w:szCs w:val="28"/>
        </w:rPr>
        <w:t xml:space="preserve"> </w:t>
      </w:r>
      <w:r w:rsidR="000B744A" w:rsidRPr="00C00059">
        <w:rPr>
          <w:rFonts w:ascii="Times New Roman" w:hAnsi="Times New Roman"/>
          <w:sz w:val="28"/>
          <w:szCs w:val="28"/>
        </w:rPr>
        <w:t xml:space="preserve">инсайдерами, работниками </w:t>
      </w:r>
      <w:r w:rsidR="000B744A">
        <w:rPr>
          <w:rFonts w:ascii="Times New Roman" w:hAnsi="Times New Roman"/>
          <w:sz w:val="28"/>
          <w:szCs w:val="28"/>
        </w:rPr>
        <w:t>Б</w:t>
      </w:r>
      <w:r w:rsidR="000B744A" w:rsidRPr="00C00059">
        <w:rPr>
          <w:rFonts w:ascii="Times New Roman" w:hAnsi="Times New Roman"/>
          <w:sz w:val="28"/>
          <w:szCs w:val="28"/>
        </w:rPr>
        <w:t>анка, Национального банка</w:t>
      </w:r>
      <w:r w:rsidR="00397D29">
        <w:rPr>
          <w:rFonts w:ascii="Times New Roman" w:hAnsi="Times New Roman"/>
          <w:sz w:val="28"/>
          <w:szCs w:val="28"/>
          <w:lang w:eastAsia="ru-RU"/>
        </w:rPr>
        <w:t>;</w:t>
      </w:r>
    </w:p>
    <w:p w:rsidR="008964E2" w:rsidRDefault="00397D29" w:rsidP="00232854">
      <w:pPr>
        <w:tabs>
          <w:tab w:val="left" w:pos="1260"/>
        </w:tabs>
        <w:snapToGrid w:val="0"/>
        <w:spacing w:after="0" w:afterAutospacing="0"/>
        <w:ind w:firstLine="709"/>
        <w:rPr>
          <w:rFonts w:ascii="Times New Roman" w:hAnsi="Times New Roman"/>
          <w:sz w:val="28"/>
          <w:szCs w:val="28"/>
          <w:lang w:eastAsia="ru-RU"/>
        </w:rPr>
      </w:pPr>
      <w:r>
        <w:rPr>
          <w:rFonts w:ascii="Times New Roman" w:hAnsi="Times New Roman"/>
          <w:sz w:val="28"/>
          <w:szCs w:val="28"/>
          <w:lang w:eastAsia="ru-RU"/>
        </w:rPr>
        <w:t>50)</w:t>
      </w:r>
      <w:r w:rsidR="00650057">
        <w:rPr>
          <w:rFonts w:ascii="Times New Roman" w:hAnsi="Times New Roman"/>
          <w:sz w:val="28"/>
          <w:szCs w:val="28"/>
          <w:lang w:eastAsia="ru-RU"/>
        </w:rPr>
        <w:t> </w:t>
      </w:r>
      <w:r w:rsidRPr="00397D29">
        <w:rPr>
          <w:rFonts w:ascii="Times New Roman" w:hAnsi="Times New Roman"/>
          <w:sz w:val="28"/>
          <w:szCs w:val="28"/>
          <w:lang w:eastAsia="ru-RU"/>
        </w:rPr>
        <w:t>согласование состава представителей Банка в Советах директоров (Наблюдательных советах) дочерних и зависимых хозяйственных обществ</w:t>
      </w:r>
      <w:r w:rsidR="006609EA">
        <w:rPr>
          <w:rFonts w:ascii="Times New Roman" w:hAnsi="Times New Roman"/>
          <w:sz w:val="28"/>
          <w:szCs w:val="28"/>
          <w:lang w:eastAsia="ru-RU"/>
        </w:rPr>
        <w:t>;</w:t>
      </w:r>
    </w:p>
    <w:p w:rsidR="006609EA" w:rsidRPr="00CA510A" w:rsidRDefault="006609EA" w:rsidP="00232854">
      <w:pPr>
        <w:tabs>
          <w:tab w:val="left" w:pos="1260"/>
        </w:tabs>
        <w:snapToGrid w:val="0"/>
        <w:spacing w:after="0" w:afterAutospacing="0"/>
        <w:ind w:firstLine="709"/>
        <w:rPr>
          <w:rFonts w:ascii="Times New Roman" w:hAnsi="Times New Roman"/>
          <w:sz w:val="28"/>
          <w:szCs w:val="28"/>
          <w:lang w:eastAsia="ru-RU"/>
        </w:rPr>
      </w:pPr>
      <w:r w:rsidRPr="00F70A85">
        <w:rPr>
          <w:rFonts w:ascii="Times New Roman" w:hAnsi="Times New Roman"/>
          <w:sz w:val="28"/>
          <w:szCs w:val="28"/>
        </w:rPr>
        <w:t>51)</w:t>
      </w:r>
      <w:r w:rsidR="00650057">
        <w:rPr>
          <w:rFonts w:ascii="Times New Roman" w:hAnsi="Times New Roman"/>
          <w:sz w:val="28"/>
          <w:szCs w:val="28"/>
        </w:rPr>
        <w:t> </w:t>
      </w:r>
      <w:r w:rsidR="000B744A" w:rsidRPr="00C00059">
        <w:rPr>
          <w:rFonts w:ascii="Times New Roman" w:hAnsi="Times New Roman"/>
          <w:sz w:val="28"/>
          <w:szCs w:val="28"/>
        </w:rPr>
        <w:t>определ</w:t>
      </w:r>
      <w:r w:rsidR="000B744A">
        <w:rPr>
          <w:rFonts w:ascii="Times New Roman" w:hAnsi="Times New Roman"/>
          <w:sz w:val="28"/>
          <w:szCs w:val="28"/>
        </w:rPr>
        <w:t>ение</w:t>
      </w:r>
      <w:r w:rsidR="000B744A" w:rsidRPr="00C00059">
        <w:rPr>
          <w:rFonts w:ascii="Times New Roman" w:hAnsi="Times New Roman"/>
          <w:sz w:val="28"/>
          <w:szCs w:val="28"/>
        </w:rPr>
        <w:t xml:space="preserve"> перечн</w:t>
      </w:r>
      <w:r w:rsidR="000B744A">
        <w:rPr>
          <w:rFonts w:ascii="Times New Roman" w:hAnsi="Times New Roman"/>
          <w:sz w:val="28"/>
          <w:szCs w:val="28"/>
        </w:rPr>
        <w:t>я</w:t>
      </w:r>
      <w:r w:rsidR="000B744A" w:rsidRPr="00C00059">
        <w:rPr>
          <w:rFonts w:ascii="Times New Roman" w:hAnsi="Times New Roman"/>
          <w:sz w:val="28"/>
          <w:szCs w:val="28"/>
        </w:rPr>
        <w:t xml:space="preserve"> должностных лиц, выполняющих ключевые функции в</w:t>
      </w:r>
      <w:r w:rsidR="000B744A">
        <w:rPr>
          <w:rFonts w:ascii="Times New Roman" w:hAnsi="Times New Roman"/>
          <w:sz w:val="28"/>
          <w:szCs w:val="28"/>
        </w:rPr>
        <w:t xml:space="preserve"> Б</w:t>
      </w:r>
      <w:r w:rsidR="000B744A" w:rsidRPr="00C00059">
        <w:rPr>
          <w:rFonts w:ascii="Times New Roman" w:hAnsi="Times New Roman"/>
          <w:sz w:val="28"/>
          <w:szCs w:val="28"/>
        </w:rPr>
        <w:t>анке, в</w:t>
      </w:r>
      <w:r w:rsidR="000B744A">
        <w:rPr>
          <w:rFonts w:ascii="Times New Roman" w:hAnsi="Times New Roman"/>
          <w:sz w:val="28"/>
          <w:szCs w:val="28"/>
        </w:rPr>
        <w:t xml:space="preserve"> </w:t>
      </w:r>
      <w:r w:rsidR="000B744A" w:rsidRPr="00C00059">
        <w:rPr>
          <w:rFonts w:ascii="Times New Roman" w:hAnsi="Times New Roman"/>
          <w:sz w:val="28"/>
          <w:szCs w:val="28"/>
        </w:rPr>
        <w:t>соответствии с</w:t>
      </w:r>
      <w:r w:rsidR="000B744A">
        <w:rPr>
          <w:rFonts w:ascii="Times New Roman" w:hAnsi="Times New Roman"/>
          <w:sz w:val="28"/>
          <w:szCs w:val="28"/>
        </w:rPr>
        <w:t xml:space="preserve"> </w:t>
      </w:r>
      <w:r w:rsidR="000B744A" w:rsidRPr="00C00059">
        <w:rPr>
          <w:rFonts w:ascii="Times New Roman" w:hAnsi="Times New Roman"/>
          <w:sz w:val="28"/>
          <w:szCs w:val="28"/>
        </w:rPr>
        <w:t>критериями, устанавливаемыми Национальным банком, а</w:t>
      </w:r>
      <w:r w:rsidR="000B744A">
        <w:rPr>
          <w:rFonts w:ascii="Times New Roman" w:hAnsi="Times New Roman"/>
          <w:sz w:val="28"/>
          <w:szCs w:val="28"/>
        </w:rPr>
        <w:t xml:space="preserve"> </w:t>
      </w:r>
      <w:r w:rsidR="000B744A" w:rsidRPr="00C00059">
        <w:rPr>
          <w:rFonts w:ascii="Times New Roman" w:hAnsi="Times New Roman"/>
          <w:sz w:val="28"/>
          <w:szCs w:val="28"/>
        </w:rPr>
        <w:t>также осуществл</w:t>
      </w:r>
      <w:r w:rsidR="000B744A">
        <w:rPr>
          <w:rFonts w:ascii="Times New Roman" w:hAnsi="Times New Roman"/>
          <w:sz w:val="28"/>
          <w:szCs w:val="28"/>
        </w:rPr>
        <w:t>ение</w:t>
      </w:r>
      <w:r w:rsidR="000B744A" w:rsidRPr="00C00059">
        <w:rPr>
          <w:rFonts w:ascii="Times New Roman" w:hAnsi="Times New Roman"/>
          <w:sz w:val="28"/>
          <w:szCs w:val="28"/>
        </w:rPr>
        <w:t xml:space="preserve"> контрол</w:t>
      </w:r>
      <w:r w:rsidR="000B744A">
        <w:rPr>
          <w:rFonts w:ascii="Times New Roman" w:hAnsi="Times New Roman"/>
          <w:sz w:val="28"/>
          <w:szCs w:val="28"/>
        </w:rPr>
        <w:t>я</w:t>
      </w:r>
      <w:r w:rsidR="000B744A" w:rsidRPr="00C00059">
        <w:rPr>
          <w:rFonts w:ascii="Times New Roman" w:hAnsi="Times New Roman"/>
          <w:sz w:val="28"/>
          <w:szCs w:val="28"/>
        </w:rPr>
        <w:t xml:space="preserve"> за</w:t>
      </w:r>
      <w:r w:rsidR="000B744A">
        <w:rPr>
          <w:rFonts w:ascii="Times New Roman" w:hAnsi="Times New Roman"/>
          <w:sz w:val="28"/>
          <w:szCs w:val="28"/>
        </w:rPr>
        <w:t xml:space="preserve"> </w:t>
      </w:r>
      <w:r w:rsidR="000B744A" w:rsidRPr="00C00059">
        <w:rPr>
          <w:rFonts w:ascii="Times New Roman" w:hAnsi="Times New Roman"/>
          <w:sz w:val="28"/>
          <w:szCs w:val="28"/>
        </w:rPr>
        <w:t>их соответствием установленным квалификационным требованиям и</w:t>
      </w:r>
      <w:r w:rsidR="000B744A">
        <w:rPr>
          <w:rFonts w:ascii="Times New Roman" w:hAnsi="Times New Roman"/>
          <w:sz w:val="28"/>
          <w:szCs w:val="28"/>
        </w:rPr>
        <w:t xml:space="preserve"> </w:t>
      </w:r>
      <w:r w:rsidR="000B744A" w:rsidRPr="00C00059">
        <w:rPr>
          <w:rFonts w:ascii="Times New Roman" w:hAnsi="Times New Roman"/>
          <w:sz w:val="28"/>
          <w:szCs w:val="28"/>
        </w:rPr>
        <w:t>(или) требованиям к</w:t>
      </w:r>
      <w:r w:rsidR="000B744A">
        <w:rPr>
          <w:rFonts w:ascii="Times New Roman" w:hAnsi="Times New Roman"/>
          <w:sz w:val="28"/>
          <w:szCs w:val="28"/>
        </w:rPr>
        <w:t xml:space="preserve"> </w:t>
      </w:r>
      <w:r w:rsidR="000B744A" w:rsidRPr="00C00059">
        <w:rPr>
          <w:rFonts w:ascii="Times New Roman" w:hAnsi="Times New Roman"/>
          <w:sz w:val="28"/>
          <w:szCs w:val="28"/>
        </w:rPr>
        <w:t>деловой репутации</w:t>
      </w:r>
      <w:r w:rsidR="000B744A">
        <w:rPr>
          <w:rFonts w:ascii="Times New Roman" w:hAnsi="Times New Roman"/>
          <w:sz w:val="28"/>
          <w:szCs w:val="28"/>
        </w:rPr>
        <w:t>;</w:t>
      </w:r>
    </w:p>
    <w:p w:rsidR="000B744A" w:rsidRDefault="000B744A" w:rsidP="002F33A9">
      <w:pPr>
        <w:tabs>
          <w:tab w:val="left" w:pos="1260"/>
        </w:tabs>
        <w:snapToGrid w:val="0"/>
        <w:spacing w:after="0" w:afterAutospacing="0"/>
        <w:ind w:firstLine="709"/>
        <w:rPr>
          <w:rFonts w:ascii="Times New Roman" w:hAnsi="Times New Roman"/>
          <w:sz w:val="28"/>
          <w:szCs w:val="28"/>
          <w:lang w:eastAsia="ru-RU"/>
        </w:rPr>
      </w:pPr>
      <w:r>
        <w:rPr>
          <w:rFonts w:ascii="Times New Roman" w:hAnsi="Times New Roman"/>
          <w:sz w:val="28"/>
          <w:szCs w:val="28"/>
        </w:rPr>
        <w:t>52</w:t>
      </w:r>
      <w:r w:rsidRPr="00945EBC">
        <w:rPr>
          <w:rFonts w:ascii="Times New Roman" w:hAnsi="Times New Roman"/>
          <w:sz w:val="28"/>
          <w:szCs w:val="28"/>
        </w:rPr>
        <w:t>)</w:t>
      </w:r>
      <w:r w:rsidR="00650057">
        <w:rPr>
          <w:rFonts w:ascii="Times New Roman" w:hAnsi="Times New Roman"/>
          <w:sz w:val="28"/>
          <w:szCs w:val="28"/>
        </w:rPr>
        <w:t> </w:t>
      </w:r>
      <w:r w:rsidRPr="002D4D2C">
        <w:rPr>
          <w:rFonts w:ascii="Times New Roman" w:hAnsi="Times New Roman"/>
          <w:sz w:val="28"/>
          <w:szCs w:val="28"/>
        </w:rPr>
        <w:t>устан</w:t>
      </w:r>
      <w:r>
        <w:rPr>
          <w:rFonts w:ascii="Times New Roman" w:hAnsi="Times New Roman"/>
          <w:sz w:val="28"/>
          <w:szCs w:val="28"/>
        </w:rPr>
        <w:t>овление</w:t>
      </w:r>
      <w:r w:rsidRPr="002D4D2C">
        <w:rPr>
          <w:rFonts w:ascii="Times New Roman" w:hAnsi="Times New Roman"/>
          <w:sz w:val="28"/>
          <w:szCs w:val="28"/>
        </w:rPr>
        <w:t xml:space="preserve"> квалификационны</w:t>
      </w:r>
      <w:r>
        <w:rPr>
          <w:rFonts w:ascii="Times New Roman" w:hAnsi="Times New Roman"/>
          <w:sz w:val="28"/>
          <w:szCs w:val="28"/>
        </w:rPr>
        <w:t>х</w:t>
      </w:r>
      <w:r w:rsidRPr="002D4D2C">
        <w:rPr>
          <w:rFonts w:ascii="Times New Roman" w:hAnsi="Times New Roman"/>
          <w:sz w:val="28"/>
          <w:szCs w:val="28"/>
        </w:rPr>
        <w:t xml:space="preserve"> требовани</w:t>
      </w:r>
      <w:r>
        <w:rPr>
          <w:rFonts w:ascii="Times New Roman" w:hAnsi="Times New Roman"/>
          <w:sz w:val="28"/>
          <w:szCs w:val="28"/>
        </w:rPr>
        <w:t>й</w:t>
      </w:r>
      <w:r w:rsidRPr="002D4D2C">
        <w:rPr>
          <w:rFonts w:ascii="Times New Roman" w:hAnsi="Times New Roman"/>
          <w:sz w:val="28"/>
          <w:szCs w:val="28"/>
        </w:rPr>
        <w:t xml:space="preserve"> и</w:t>
      </w:r>
      <w:r>
        <w:rPr>
          <w:rFonts w:ascii="Times New Roman" w:hAnsi="Times New Roman"/>
          <w:sz w:val="28"/>
          <w:szCs w:val="28"/>
        </w:rPr>
        <w:t xml:space="preserve"> </w:t>
      </w:r>
      <w:r w:rsidRPr="002D4D2C">
        <w:rPr>
          <w:rFonts w:ascii="Times New Roman" w:hAnsi="Times New Roman"/>
          <w:sz w:val="28"/>
          <w:szCs w:val="28"/>
        </w:rPr>
        <w:t>требовани</w:t>
      </w:r>
      <w:r>
        <w:rPr>
          <w:rFonts w:ascii="Times New Roman" w:hAnsi="Times New Roman"/>
          <w:sz w:val="28"/>
          <w:szCs w:val="28"/>
        </w:rPr>
        <w:t>й</w:t>
      </w:r>
      <w:r w:rsidRPr="002D4D2C">
        <w:rPr>
          <w:rFonts w:ascii="Times New Roman" w:hAnsi="Times New Roman"/>
          <w:sz w:val="28"/>
          <w:szCs w:val="28"/>
        </w:rPr>
        <w:t xml:space="preserve"> к</w:t>
      </w:r>
      <w:r>
        <w:rPr>
          <w:rFonts w:ascii="Times New Roman" w:hAnsi="Times New Roman"/>
          <w:sz w:val="28"/>
          <w:szCs w:val="28"/>
        </w:rPr>
        <w:t xml:space="preserve"> </w:t>
      </w:r>
      <w:r w:rsidRPr="002D4D2C">
        <w:rPr>
          <w:rFonts w:ascii="Times New Roman" w:hAnsi="Times New Roman"/>
          <w:sz w:val="28"/>
          <w:szCs w:val="28"/>
        </w:rPr>
        <w:t>деловой репутации для</w:t>
      </w:r>
      <w:r>
        <w:rPr>
          <w:rFonts w:ascii="Times New Roman" w:hAnsi="Times New Roman"/>
          <w:sz w:val="28"/>
          <w:szCs w:val="28"/>
        </w:rPr>
        <w:t xml:space="preserve"> </w:t>
      </w:r>
      <w:r w:rsidRPr="002D4D2C">
        <w:rPr>
          <w:rFonts w:ascii="Times New Roman" w:hAnsi="Times New Roman"/>
          <w:sz w:val="28"/>
          <w:szCs w:val="28"/>
        </w:rPr>
        <w:t xml:space="preserve">руководителей структурных подразделений </w:t>
      </w:r>
      <w:r>
        <w:rPr>
          <w:rFonts w:ascii="Times New Roman" w:hAnsi="Times New Roman"/>
          <w:sz w:val="28"/>
          <w:szCs w:val="28"/>
        </w:rPr>
        <w:t>Б</w:t>
      </w:r>
      <w:r w:rsidRPr="002D4D2C">
        <w:rPr>
          <w:rFonts w:ascii="Times New Roman" w:hAnsi="Times New Roman"/>
          <w:sz w:val="28"/>
          <w:szCs w:val="28"/>
        </w:rPr>
        <w:t xml:space="preserve">анка, </w:t>
      </w:r>
      <w:r>
        <w:rPr>
          <w:rFonts w:ascii="Times New Roman" w:hAnsi="Times New Roman"/>
          <w:sz w:val="28"/>
          <w:szCs w:val="28"/>
        </w:rPr>
        <w:t xml:space="preserve">а </w:t>
      </w:r>
      <w:r w:rsidRPr="002D4D2C">
        <w:rPr>
          <w:rFonts w:ascii="Times New Roman" w:hAnsi="Times New Roman"/>
          <w:sz w:val="28"/>
          <w:szCs w:val="28"/>
        </w:rPr>
        <w:t>также осуществл</w:t>
      </w:r>
      <w:r>
        <w:rPr>
          <w:rFonts w:ascii="Times New Roman" w:hAnsi="Times New Roman"/>
          <w:sz w:val="28"/>
          <w:szCs w:val="28"/>
        </w:rPr>
        <w:t>ение</w:t>
      </w:r>
      <w:r w:rsidRPr="002D4D2C">
        <w:rPr>
          <w:rFonts w:ascii="Times New Roman" w:hAnsi="Times New Roman"/>
          <w:sz w:val="28"/>
          <w:szCs w:val="28"/>
        </w:rPr>
        <w:t xml:space="preserve"> контрол</w:t>
      </w:r>
      <w:r>
        <w:rPr>
          <w:rFonts w:ascii="Times New Roman" w:hAnsi="Times New Roman"/>
          <w:sz w:val="28"/>
          <w:szCs w:val="28"/>
        </w:rPr>
        <w:t>я</w:t>
      </w:r>
      <w:r w:rsidRPr="002D4D2C">
        <w:rPr>
          <w:rFonts w:ascii="Times New Roman" w:hAnsi="Times New Roman"/>
          <w:sz w:val="28"/>
          <w:szCs w:val="28"/>
        </w:rPr>
        <w:t xml:space="preserve"> за</w:t>
      </w:r>
      <w:r>
        <w:rPr>
          <w:rFonts w:ascii="Times New Roman" w:hAnsi="Times New Roman"/>
          <w:sz w:val="28"/>
          <w:szCs w:val="28"/>
        </w:rPr>
        <w:t xml:space="preserve"> </w:t>
      </w:r>
      <w:r w:rsidRPr="002D4D2C">
        <w:rPr>
          <w:rFonts w:ascii="Times New Roman" w:hAnsi="Times New Roman"/>
          <w:sz w:val="28"/>
          <w:szCs w:val="28"/>
        </w:rPr>
        <w:t>их соответс</w:t>
      </w:r>
      <w:r>
        <w:rPr>
          <w:rFonts w:ascii="Times New Roman" w:hAnsi="Times New Roman"/>
          <w:sz w:val="28"/>
          <w:szCs w:val="28"/>
        </w:rPr>
        <w:t>твием установленным требованиям.</w:t>
      </w:r>
    </w:p>
    <w:p w:rsidR="008964E2" w:rsidRDefault="00363F92" w:rsidP="002F33A9">
      <w:pPr>
        <w:tabs>
          <w:tab w:val="left" w:pos="1260"/>
        </w:tabs>
        <w:snapToGrid w:val="0"/>
        <w:spacing w:after="0" w:afterAutospacing="0"/>
        <w:ind w:firstLine="709"/>
        <w:rPr>
          <w:rFonts w:ascii="Times New Roman" w:hAnsi="Times New Roman"/>
          <w:sz w:val="28"/>
          <w:szCs w:val="28"/>
          <w:lang w:eastAsia="ru-RU"/>
        </w:rPr>
      </w:pPr>
      <w:r w:rsidRPr="00363F92">
        <w:rPr>
          <w:rFonts w:ascii="Times New Roman" w:hAnsi="Times New Roman"/>
          <w:sz w:val="28"/>
          <w:szCs w:val="28"/>
          <w:lang w:eastAsia="ru-RU"/>
        </w:rPr>
        <w:t>Вопросы, отнесенные к компетенции Наблюдательного совета Банка, не могут быть переданы на решение исполнительных органов Банка</w:t>
      </w:r>
      <w:r w:rsidR="008B7E41">
        <w:rPr>
          <w:rFonts w:ascii="Times New Roman" w:hAnsi="Times New Roman"/>
          <w:sz w:val="28"/>
          <w:szCs w:val="28"/>
          <w:lang w:eastAsia="ru-RU"/>
        </w:rPr>
        <w:t>.</w:t>
      </w:r>
    </w:p>
    <w:p w:rsidR="008964E2" w:rsidRPr="006609EA" w:rsidRDefault="006609EA" w:rsidP="002F33A9">
      <w:pPr>
        <w:autoSpaceDE w:val="0"/>
        <w:autoSpaceDN w:val="0"/>
        <w:adjustRightInd w:val="0"/>
        <w:spacing w:after="0" w:afterAutospacing="0"/>
        <w:ind w:firstLine="709"/>
        <w:rPr>
          <w:rFonts w:ascii="Times New Roman" w:hAnsi="Times New Roman"/>
          <w:strike/>
          <w:color w:val="000000"/>
          <w:sz w:val="28"/>
          <w:szCs w:val="28"/>
          <w:lang w:eastAsia="ru-RU"/>
        </w:rPr>
      </w:pPr>
      <w:r w:rsidRPr="00F70A85">
        <w:rPr>
          <w:rFonts w:ascii="Times New Roman" w:hAnsi="Times New Roman"/>
          <w:color w:val="000000"/>
          <w:sz w:val="28"/>
          <w:szCs w:val="28"/>
          <w:lang w:eastAsia="ru-RU"/>
        </w:rPr>
        <w:t xml:space="preserve">Не допускаются принятие решений </w:t>
      </w:r>
      <w:r w:rsidRPr="00F70A85">
        <w:rPr>
          <w:rFonts w:ascii="Times New Roman" w:hAnsi="Times New Roman"/>
          <w:sz w:val="28"/>
          <w:szCs w:val="28"/>
          <w:lang w:eastAsia="ru-RU"/>
        </w:rPr>
        <w:t xml:space="preserve">Наблюдательным советом Банка </w:t>
      </w:r>
      <w:r w:rsidRPr="00F70A85">
        <w:rPr>
          <w:rFonts w:ascii="Times New Roman" w:hAnsi="Times New Roman"/>
          <w:color w:val="000000"/>
          <w:sz w:val="28"/>
          <w:szCs w:val="28"/>
          <w:lang w:eastAsia="ru-RU"/>
        </w:rPr>
        <w:t xml:space="preserve">по вопросам текущего руководства деятельностью Банка, за исключением случаев, предусмотренных законодательством, настоящим Уставом, а также любое иное вмешательство </w:t>
      </w:r>
      <w:r w:rsidRPr="00F70A85">
        <w:rPr>
          <w:rFonts w:ascii="Times New Roman" w:hAnsi="Times New Roman"/>
          <w:sz w:val="28"/>
          <w:szCs w:val="28"/>
          <w:lang w:eastAsia="ru-RU"/>
        </w:rPr>
        <w:t xml:space="preserve">Наблюдательного совета Банка или отдельных его членов в текущее </w:t>
      </w:r>
      <w:r w:rsidRPr="00F70A85">
        <w:rPr>
          <w:rFonts w:ascii="Times New Roman" w:hAnsi="Times New Roman"/>
          <w:color w:val="000000"/>
          <w:sz w:val="28"/>
          <w:szCs w:val="28"/>
          <w:lang w:eastAsia="ru-RU"/>
        </w:rPr>
        <w:t>руководство деятельностью Банка.</w:t>
      </w:r>
    </w:p>
    <w:p w:rsidR="009319B4" w:rsidRDefault="008964E2" w:rsidP="00544476">
      <w:pPr>
        <w:snapToGrid w:val="0"/>
        <w:spacing w:after="0" w:afterAutospacing="0"/>
        <w:ind w:firstLine="709"/>
        <w:rPr>
          <w:rFonts w:ascii="Times New Roman" w:hAnsi="Times New Roman"/>
          <w:bCs/>
          <w:noProof/>
          <w:sz w:val="28"/>
          <w:szCs w:val="28"/>
          <w:lang w:eastAsia="ru-RU"/>
        </w:rPr>
      </w:pPr>
      <w:r w:rsidRPr="00CA510A">
        <w:rPr>
          <w:rFonts w:ascii="Times New Roman" w:hAnsi="Times New Roman"/>
          <w:noProof/>
          <w:sz w:val="28"/>
          <w:szCs w:val="28"/>
          <w:lang w:eastAsia="ru-RU"/>
        </w:rPr>
        <w:t>10.3. </w:t>
      </w:r>
      <w:r w:rsidR="003D695E" w:rsidRPr="003D695E">
        <w:rPr>
          <w:rFonts w:ascii="Times New Roman" w:hAnsi="Times New Roman"/>
          <w:bCs/>
          <w:noProof/>
          <w:sz w:val="28"/>
          <w:szCs w:val="28"/>
          <w:lang w:eastAsia="ru-RU"/>
        </w:rPr>
        <w:t xml:space="preserve">Наблюдательный совет Банка избирается в количестве </w:t>
      </w:r>
      <w:r w:rsidR="00625893" w:rsidRPr="00625893">
        <w:rPr>
          <w:rFonts w:ascii="Times New Roman" w:hAnsi="Times New Roman"/>
          <w:bCs/>
          <w:noProof/>
          <w:sz w:val="28"/>
          <w:szCs w:val="28"/>
          <w:lang w:eastAsia="ru-RU"/>
        </w:rPr>
        <w:t>девяти</w:t>
      </w:r>
      <w:r w:rsidR="003D695E" w:rsidRPr="003D695E">
        <w:rPr>
          <w:rFonts w:ascii="Times New Roman" w:hAnsi="Times New Roman"/>
          <w:bCs/>
          <w:noProof/>
          <w:sz w:val="28"/>
          <w:szCs w:val="28"/>
          <w:lang w:eastAsia="ru-RU"/>
        </w:rPr>
        <w:t xml:space="preserve"> членов, из которых не менее </w:t>
      </w:r>
      <w:r w:rsidR="0082011A">
        <w:rPr>
          <w:rFonts w:ascii="Times New Roman" w:hAnsi="Times New Roman"/>
          <w:bCs/>
          <w:noProof/>
          <w:sz w:val="28"/>
          <w:szCs w:val="28"/>
          <w:lang w:eastAsia="ru-RU"/>
        </w:rPr>
        <w:t>трех</w:t>
      </w:r>
      <w:r w:rsidR="003D695E" w:rsidRPr="003D695E">
        <w:rPr>
          <w:rFonts w:ascii="Times New Roman" w:hAnsi="Times New Roman"/>
          <w:bCs/>
          <w:noProof/>
          <w:sz w:val="28"/>
          <w:szCs w:val="28"/>
          <w:lang w:eastAsia="ru-RU"/>
        </w:rPr>
        <w:t xml:space="preserve"> членов являются независимыми директорами.</w:t>
      </w:r>
    </w:p>
    <w:p w:rsidR="008964E2" w:rsidRPr="00CA510A" w:rsidRDefault="009319B4" w:rsidP="00544476">
      <w:pPr>
        <w:snapToGrid w:val="0"/>
        <w:spacing w:after="0" w:afterAutospacing="0"/>
        <w:ind w:firstLine="709"/>
        <w:rPr>
          <w:rFonts w:ascii="Times New Roman" w:hAnsi="Times New Roman"/>
          <w:color w:val="000000"/>
          <w:sz w:val="28"/>
          <w:szCs w:val="28"/>
          <w:lang w:eastAsia="ru-RU"/>
        </w:rPr>
      </w:pPr>
      <w:r w:rsidRPr="009319B4">
        <w:rPr>
          <w:rFonts w:ascii="Times New Roman" w:hAnsi="Times New Roman"/>
          <w:color w:val="000000"/>
          <w:sz w:val="28"/>
          <w:szCs w:val="28"/>
          <w:lang w:eastAsia="ru-RU"/>
        </w:rPr>
        <w:t xml:space="preserve">В случае выбытия члена Наблюдательного совета Банка из его состава в соответствии с законодательством и настоящим </w:t>
      </w:r>
      <w:r w:rsidR="002E4ADD">
        <w:rPr>
          <w:rFonts w:ascii="Times New Roman" w:hAnsi="Times New Roman"/>
          <w:color w:val="000000"/>
          <w:sz w:val="28"/>
          <w:szCs w:val="28"/>
          <w:lang w:eastAsia="ru-RU"/>
        </w:rPr>
        <w:t>у</w:t>
      </w:r>
      <w:r w:rsidRPr="009319B4">
        <w:rPr>
          <w:rFonts w:ascii="Times New Roman" w:hAnsi="Times New Roman"/>
          <w:color w:val="000000"/>
          <w:sz w:val="28"/>
          <w:szCs w:val="28"/>
          <w:lang w:eastAsia="ru-RU"/>
        </w:rPr>
        <w:t xml:space="preserve">ставом Наблюдательный совет Банка продолжает осуществлять свои полномочия до избрания нового его состава, за исключением случаев, когда количество членов Наблюдательного совета Банка становится менее количества, предусмотренного законодательством. При этом в случаях, когда в соответствии с законодательством и настоящим </w:t>
      </w:r>
      <w:r w:rsidR="0005524C">
        <w:rPr>
          <w:rFonts w:ascii="Times New Roman" w:hAnsi="Times New Roman"/>
          <w:color w:val="000000"/>
          <w:sz w:val="28"/>
          <w:szCs w:val="28"/>
          <w:lang w:eastAsia="ru-RU"/>
        </w:rPr>
        <w:t>у</w:t>
      </w:r>
      <w:r w:rsidRPr="009319B4">
        <w:rPr>
          <w:rFonts w:ascii="Times New Roman" w:hAnsi="Times New Roman"/>
          <w:color w:val="000000"/>
          <w:sz w:val="28"/>
          <w:szCs w:val="28"/>
          <w:lang w:eastAsia="ru-RU"/>
        </w:rPr>
        <w:t>ставом требуется единогласное принятие решения всеми членами Наблюдательного совета Банка, такое решение может быть принято только после избрания нового состава Наблюдательного совета Банка</w:t>
      </w:r>
      <w:r>
        <w:rPr>
          <w:rFonts w:ascii="Times New Roman" w:hAnsi="Times New Roman"/>
          <w:color w:val="000000"/>
          <w:sz w:val="28"/>
          <w:szCs w:val="28"/>
          <w:lang w:eastAsia="ru-RU"/>
        </w:rPr>
        <w:t>.</w:t>
      </w:r>
    </w:p>
    <w:p w:rsidR="008964E2" w:rsidRPr="00CA510A" w:rsidRDefault="008964E2" w:rsidP="00544476">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10.4. исключен.</w:t>
      </w:r>
    </w:p>
    <w:p w:rsidR="008964E2" w:rsidRPr="00CA510A" w:rsidRDefault="008964E2" w:rsidP="00544476">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lastRenderedPageBreak/>
        <w:t xml:space="preserve">10.5. Члены Наблюдательного совета Банка избираются ежегодно на </w:t>
      </w:r>
      <w:r w:rsidR="009319B4">
        <w:rPr>
          <w:rFonts w:ascii="Times New Roman" w:hAnsi="Times New Roman"/>
          <w:noProof/>
          <w:sz w:val="28"/>
          <w:szCs w:val="28"/>
          <w:lang w:eastAsia="ru-RU"/>
        </w:rPr>
        <w:t>годовом</w:t>
      </w:r>
      <w:r w:rsidRPr="00CA510A">
        <w:rPr>
          <w:rFonts w:ascii="Times New Roman" w:hAnsi="Times New Roman"/>
          <w:noProof/>
          <w:sz w:val="28"/>
          <w:szCs w:val="28"/>
          <w:lang w:eastAsia="ru-RU"/>
        </w:rPr>
        <w:t xml:space="preserve"> Общем собрании акционеров Банка путем проведения кумулятивного голосования. </w:t>
      </w:r>
    </w:p>
    <w:p w:rsidR="008964E2" w:rsidRPr="00CA510A" w:rsidRDefault="008964E2" w:rsidP="00544476">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О своем намерении досрочно сложить полномочия член Наблюдательного совета должен письменно известить Председателя Наблюдательного совета и Председателя Правления Банка не позднее, чем за один месяц, а независимый директор – не позднее, чем за два месяца до предполагаемой даты выхода из состава Наблюдательного совета.</w:t>
      </w:r>
    </w:p>
    <w:p w:rsidR="008964E2" w:rsidRPr="00CA510A" w:rsidRDefault="008964E2" w:rsidP="00544476">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10.6. Члены Наблюдательного совета Банка для организации своей деятельности избирают Председателя Наблюдательного совета Банка и заместителя (заместителей) Председателя Наблюдательного совета.</w:t>
      </w:r>
    </w:p>
    <w:p w:rsidR="008964E2" w:rsidRPr="00CA510A" w:rsidRDefault="008964E2" w:rsidP="00544476">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Председатель Наблюдательного совета Банка организует работу Наблюдательного совета Банка, в том числе созывает и проводит заседания Наблюдательного совета Банка, председательствует на заседаниях Наблюдательного совета Банка, подписывает протокол Наблюдательного совета Банка, подписывает от имени Банка трудовой договор с Председателем Правления Банка, если иное не установлено Наблюдательным советом Банка и (или) законодательством.</w:t>
      </w:r>
    </w:p>
    <w:p w:rsidR="008964E2" w:rsidRPr="00CA510A" w:rsidRDefault="008964E2" w:rsidP="00544476">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Если иное не установлено Председателем Наблюдательного совета, в период его отсутствия заместитель (один из заместителей) Председателя Наблюдательного совета имеет полномочия, установленные для Председателя Наблюдательного совета. </w:t>
      </w:r>
    </w:p>
    <w:p w:rsidR="008964E2" w:rsidRPr="00CA510A" w:rsidRDefault="008964E2" w:rsidP="00544476">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10.6.-1.</w:t>
      </w:r>
      <w:r w:rsidR="00CD05BF">
        <w:rPr>
          <w:rFonts w:ascii="Times New Roman" w:hAnsi="Times New Roman"/>
          <w:noProof/>
          <w:sz w:val="28"/>
          <w:szCs w:val="28"/>
          <w:lang w:eastAsia="ru-RU"/>
        </w:rPr>
        <w:t> </w:t>
      </w:r>
      <w:r w:rsidRPr="00CA510A">
        <w:rPr>
          <w:rFonts w:ascii="Times New Roman" w:hAnsi="Times New Roman"/>
          <w:noProof/>
          <w:sz w:val="28"/>
          <w:szCs w:val="28"/>
          <w:lang w:eastAsia="ru-RU"/>
        </w:rPr>
        <w:t>Наблюдательным советом Банка создаются Аудиторский комитет</w:t>
      </w:r>
      <w:r w:rsidR="001105D1" w:rsidRPr="001105D1">
        <w:rPr>
          <w:rFonts w:ascii="Times New Roman" w:hAnsi="Times New Roman"/>
          <w:noProof/>
          <w:sz w:val="28"/>
          <w:szCs w:val="28"/>
          <w:lang w:eastAsia="ru-RU"/>
        </w:rPr>
        <w:t>, Комитет по кадровы</w:t>
      </w:r>
      <w:r w:rsidR="001105D1">
        <w:rPr>
          <w:rFonts w:ascii="Times New Roman" w:hAnsi="Times New Roman"/>
          <w:noProof/>
          <w:sz w:val="28"/>
          <w:szCs w:val="28"/>
          <w:lang w:eastAsia="ru-RU"/>
        </w:rPr>
        <w:t>м назначениям и вознаграждениям</w:t>
      </w:r>
      <w:r w:rsidRPr="00CA510A">
        <w:rPr>
          <w:rFonts w:ascii="Times New Roman" w:hAnsi="Times New Roman"/>
          <w:noProof/>
          <w:sz w:val="28"/>
          <w:szCs w:val="28"/>
          <w:lang w:eastAsia="ru-RU"/>
        </w:rPr>
        <w:t xml:space="preserve"> и Комитет по рискам, возглавляемые независимыми директорами</w:t>
      </w:r>
      <w:r w:rsidR="0082011A" w:rsidRPr="0082011A">
        <w:rPr>
          <w:rFonts w:ascii="Times New Roman" w:hAnsi="Times New Roman"/>
          <w:noProof/>
          <w:sz w:val="28"/>
          <w:szCs w:val="28"/>
          <w:lang w:eastAsia="ru-RU"/>
        </w:rPr>
        <w:t>, и Комитет по стратегии</w:t>
      </w:r>
      <w:r w:rsidRPr="00CA510A">
        <w:rPr>
          <w:rFonts w:ascii="Times New Roman" w:hAnsi="Times New Roman"/>
          <w:noProof/>
          <w:sz w:val="28"/>
          <w:szCs w:val="28"/>
          <w:lang w:eastAsia="ru-RU"/>
        </w:rPr>
        <w:t xml:space="preserve">. Наблюдательным советом Банка могут создаваться иные комитеты для предварительного рассмотрения наиболее важных вопросов, относящихся к компетенции Наблюдательного совета Банка. </w:t>
      </w:r>
    </w:p>
    <w:p w:rsidR="008964E2" w:rsidRDefault="008964E2" w:rsidP="00544476">
      <w:pPr>
        <w:snapToGrid w:val="0"/>
        <w:spacing w:after="0" w:afterAutospacing="0"/>
        <w:ind w:firstLine="709"/>
        <w:rPr>
          <w:rFonts w:ascii="Times New Roman" w:hAnsi="Times New Roman"/>
          <w:sz w:val="28"/>
          <w:szCs w:val="28"/>
          <w:lang w:eastAsia="ru-RU"/>
        </w:rPr>
      </w:pPr>
      <w:r w:rsidRPr="00CA510A">
        <w:rPr>
          <w:rFonts w:ascii="Times New Roman" w:hAnsi="Times New Roman"/>
          <w:noProof/>
          <w:sz w:val="28"/>
          <w:szCs w:val="28"/>
          <w:lang w:eastAsia="ru-RU"/>
        </w:rPr>
        <w:t>10.7. </w:t>
      </w:r>
      <w:r w:rsidRPr="00CA510A">
        <w:rPr>
          <w:rFonts w:ascii="Times New Roman" w:hAnsi="Times New Roman"/>
          <w:sz w:val="28"/>
          <w:szCs w:val="28"/>
          <w:lang w:eastAsia="ru-RU"/>
        </w:rPr>
        <w:t>Заседания Наблюдательного совета Банка созываются Председателем Наблюдательного совета Банка по его собственной инициативе, а также по требованию Ревизионной комиссии, Председателя Правления, Правления, членов Наблюдательного совета Банка</w:t>
      </w:r>
      <w:r w:rsidR="0090189A">
        <w:rPr>
          <w:rFonts w:ascii="Times New Roman" w:hAnsi="Times New Roman"/>
          <w:sz w:val="28"/>
          <w:szCs w:val="28"/>
          <w:lang w:eastAsia="ru-RU"/>
        </w:rPr>
        <w:t>,</w:t>
      </w:r>
      <w:r w:rsidR="0090189A" w:rsidRPr="0090189A">
        <w:t xml:space="preserve"> </w:t>
      </w:r>
      <w:r w:rsidR="0090189A" w:rsidRPr="0090189A">
        <w:rPr>
          <w:rFonts w:ascii="Times New Roman" w:hAnsi="Times New Roman"/>
          <w:sz w:val="28"/>
          <w:szCs w:val="28"/>
          <w:lang w:eastAsia="ru-RU"/>
        </w:rPr>
        <w:t>аудиторской организации (аудитора - индивидуального предпринимателя)</w:t>
      </w:r>
      <w:r w:rsidRPr="00CA510A">
        <w:rPr>
          <w:rFonts w:ascii="Times New Roman" w:hAnsi="Times New Roman"/>
          <w:sz w:val="28"/>
          <w:szCs w:val="28"/>
          <w:lang w:eastAsia="ru-RU"/>
        </w:rPr>
        <w:t>.</w:t>
      </w:r>
    </w:p>
    <w:p w:rsidR="0090189A" w:rsidRPr="00CA510A" w:rsidRDefault="0090189A" w:rsidP="00346711">
      <w:pPr>
        <w:snapToGrid w:val="0"/>
        <w:spacing w:after="0" w:afterAutospacing="0"/>
        <w:ind w:firstLine="709"/>
        <w:rPr>
          <w:rFonts w:ascii="Times New Roman" w:hAnsi="Times New Roman"/>
          <w:sz w:val="28"/>
          <w:szCs w:val="28"/>
          <w:lang w:eastAsia="ru-RU"/>
        </w:rPr>
      </w:pPr>
      <w:r w:rsidRPr="0090189A">
        <w:rPr>
          <w:rFonts w:ascii="Times New Roman" w:hAnsi="Times New Roman"/>
          <w:sz w:val="28"/>
          <w:szCs w:val="28"/>
          <w:lang w:eastAsia="ru-RU"/>
        </w:rPr>
        <w:t>Члены Наблюдательного совета Банка извещаются о проведении заседания Наблюдательного совета Банка не менее чем за три дня до даты его проведения</w:t>
      </w:r>
      <w:r>
        <w:rPr>
          <w:rFonts w:ascii="Times New Roman" w:hAnsi="Times New Roman"/>
          <w:sz w:val="28"/>
          <w:szCs w:val="28"/>
          <w:lang w:eastAsia="ru-RU"/>
        </w:rPr>
        <w:t>.</w:t>
      </w:r>
    </w:p>
    <w:p w:rsidR="008964E2" w:rsidRPr="00CA510A" w:rsidRDefault="008964E2" w:rsidP="00346711">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10.8. Решение вопроса о сделках, в совершении которых имеется заинтересованность аффилированных лиц, если стоимость имущества, являющегося предметом сделки или нескольких взаимосвязанных </w:t>
      </w:r>
      <w:r w:rsidRPr="00CA510A">
        <w:rPr>
          <w:rFonts w:ascii="Times New Roman" w:hAnsi="Times New Roman"/>
          <w:noProof/>
          <w:sz w:val="28"/>
          <w:szCs w:val="28"/>
          <w:lang w:eastAsia="ru-RU"/>
        </w:rPr>
        <w:lastRenderedPageBreak/>
        <w:t>сделок, не превышает пятидесяти процентов балансовой стоимости активов Банка, определенной на основании данных бухгалтерской</w:t>
      </w:r>
      <w:r w:rsidR="003D695E">
        <w:rPr>
          <w:rFonts w:ascii="Times New Roman" w:hAnsi="Times New Roman"/>
          <w:noProof/>
          <w:sz w:val="28"/>
          <w:szCs w:val="28"/>
          <w:lang w:eastAsia="ru-RU"/>
        </w:rPr>
        <w:t xml:space="preserve"> (финансовой)</w:t>
      </w:r>
      <w:r w:rsidRPr="00CA510A">
        <w:rPr>
          <w:rFonts w:ascii="Times New Roman" w:hAnsi="Times New Roman"/>
          <w:noProof/>
          <w:sz w:val="28"/>
          <w:szCs w:val="28"/>
          <w:lang w:eastAsia="ru-RU"/>
        </w:rPr>
        <w:t xml:space="preserve"> отчетности за последний отчетный период, принимается большинством голосов членов Наблюдательного совета Банка, не заинтересованных в совершении этой сделки, - независимых директоров. </w:t>
      </w:r>
    </w:p>
    <w:p w:rsidR="0090189A" w:rsidRDefault="0090189A" w:rsidP="00FC31E0">
      <w:pPr>
        <w:snapToGrid w:val="0"/>
        <w:spacing w:after="0" w:afterAutospacing="0"/>
        <w:ind w:firstLine="709"/>
        <w:rPr>
          <w:rFonts w:ascii="Times New Roman" w:hAnsi="Times New Roman"/>
          <w:sz w:val="28"/>
          <w:szCs w:val="28"/>
          <w:lang w:eastAsia="ru-RU"/>
        </w:rPr>
      </w:pPr>
      <w:r w:rsidRPr="0090189A">
        <w:rPr>
          <w:rFonts w:ascii="Times New Roman" w:hAnsi="Times New Roman"/>
          <w:sz w:val="28"/>
          <w:szCs w:val="28"/>
          <w:lang w:eastAsia="ru-RU"/>
        </w:rPr>
        <w:t>Решение о крупной сделке принимается всеми членами Наблюдательного совета Банка единогласно. Наблюдательный совет Банка одновременно с принятием решения о совершении крупной сделки может принять решение о передаче полномочий Правлению Банка по внесению изменений в ее условия, за исключением изменения лиц, являющихся ее сторонами, предмета сделки, условий, которые определены в соответствии с законодательством как существенные для сделок данного вида, а также иных условий, предусмотренных этим решением</w:t>
      </w:r>
      <w:r>
        <w:rPr>
          <w:rFonts w:ascii="Times New Roman" w:hAnsi="Times New Roman"/>
          <w:sz w:val="28"/>
          <w:szCs w:val="28"/>
          <w:lang w:eastAsia="ru-RU"/>
        </w:rPr>
        <w:t>.</w:t>
      </w:r>
    </w:p>
    <w:p w:rsidR="00742685" w:rsidRPr="00742685" w:rsidRDefault="008964E2" w:rsidP="00FC31E0">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10.9. </w:t>
      </w:r>
      <w:r w:rsidR="00742685" w:rsidRPr="00742685">
        <w:rPr>
          <w:rFonts w:ascii="Times New Roman" w:hAnsi="Times New Roman"/>
          <w:sz w:val="28"/>
          <w:szCs w:val="28"/>
          <w:lang w:eastAsia="ru-RU"/>
        </w:rPr>
        <w:t>Наблюдательный совет Банка может проводиться в очной, заочной или смешанной формах.</w:t>
      </w:r>
    </w:p>
    <w:p w:rsidR="00742685" w:rsidRPr="00742685" w:rsidRDefault="00742685" w:rsidP="00FC31E0">
      <w:pPr>
        <w:snapToGrid w:val="0"/>
        <w:spacing w:after="0" w:afterAutospacing="0"/>
        <w:ind w:firstLine="709"/>
        <w:rPr>
          <w:rFonts w:ascii="Times New Roman" w:hAnsi="Times New Roman"/>
          <w:sz w:val="28"/>
          <w:szCs w:val="28"/>
          <w:lang w:eastAsia="ru-RU"/>
        </w:rPr>
      </w:pPr>
      <w:r w:rsidRPr="00742685">
        <w:rPr>
          <w:rFonts w:ascii="Times New Roman" w:hAnsi="Times New Roman"/>
          <w:sz w:val="28"/>
          <w:szCs w:val="28"/>
          <w:lang w:eastAsia="ru-RU"/>
        </w:rPr>
        <w:t xml:space="preserve"> Очная форма проведения Наблюдательного совета Банка предусматривает совместное присутствие членов Наблюдательного совета Банка при обсуждении вопросов повестки дня Наблюдательного совета Банка и принятии решений по ним.</w:t>
      </w:r>
    </w:p>
    <w:p w:rsidR="00742685" w:rsidRPr="00742685" w:rsidRDefault="00742685" w:rsidP="00FC31E0">
      <w:pPr>
        <w:snapToGrid w:val="0"/>
        <w:spacing w:after="0" w:afterAutospacing="0"/>
        <w:ind w:firstLine="709"/>
        <w:rPr>
          <w:rFonts w:ascii="Times New Roman" w:hAnsi="Times New Roman"/>
          <w:sz w:val="28"/>
          <w:szCs w:val="28"/>
          <w:lang w:eastAsia="ru-RU"/>
        </w:rPr>
      </w:pPr>
      <w:r w:rsidRPr="00742685">
        <w:rPr>
          <w:rFonts w:ascii="Times New Roman" w:hAnsi="Times New Roman"/>
          <w:sz w:val="28"/>
          <w:szCs w:val="28"/>
          <w:lang w:eastAsia="ru-RU"/>
        </w:rPr>
        <w:t>При проведении Наблюдательного совета Банка в заочной форме мнение членов Наблюдательного совета Банка по вопросам повестки дня Наблюдательного совета Банка, поставленным на голосование, определяется путем их письменного опроса (заочного голосования).</w:t>
      </w:r>
    </w:p>
    <w:p w:rsidR="00742685" w:rsidRDefault="00742685" w:rsidP="00FC31E0">
      <w:pPr>
        <w:snapToGrid w:val="0"/>
        <w:spacing w:after="0" w:afterAutospacing="0"/>
        <w:ind w:firstLine="709"/>
        <w:rPr>
          <w:rFonts w:ascii="Times New Roman" w:hAnsi="Times New Roman"/>
          <w:sz w:val="28"/>
          <w:szCs w:val="28"/>
          <w:lang w:eastAsia="ru-RU"/>
        </w:rPr>
      </w:pPr>
      <w:r w:rsidRPr="00742685">
        <w:rPr>
          <w:rFonts w:ascii="Times New Roman" w:hAnsi="Times New Roman"/>
          <w:sz w:val="28"/>
          <w:szCs w:val="28"/>
          <w:lang w:eastAsia="ru-RU"/>
        </w:rPr>
        <w:t>Смешанная форма проведения Наблюдательного совета Банка предоставляет членам Наблюдательного совета Банка право проголосовать по вопросам повестки дня Наблюдательного совета Банка либо во время присутствия на заседании, либо путем письменного опроса (заочного голосования).</w:t>
      </w:r>
    </w:p>
    <w:p w:rsidR="0090189A" w:rsidRPr="00742685" w:rsidRDefault="0090189A" w:rsidP="00FC31E0">
      <w:pPr>
        <w:snapToGrid w:val="0"/>
        <w:spacing w:after="0" w:afterAutospacing="0"/>
        <w:ind w:firstLine="709"/>
        <w:rPr>
          <w:rFonts w:ascii="Times New Roman" w:hAnsi="Times New Roman"/>
          <w:sz w:val="28"/>
          <w:szCs w:val="28"/>
          <w:lang w:eastAsia="ru-RU"/>
        </w:rPr>
      </w:pPr>
      <w:r w:rsidRPr="0090189A">
        <w:rPr>
          <w:rFonts w:ascii="Times New Roman" w:hAnsi="Times New Roman"/>
          <w:sz w:val="28"/>
          <w:szCs w:val="28"/>
          <w:lang w:eastAsia="ru-RU"/>
        </w:rPr>
        <w:t>Члены Наблюдательного совета Банка могут участвовать в заседании Наблюдательного совета Банка с использованием электронной или иной связи, информационных сетей (систем) или программно-аппаратных средств и технологий.</w:t>
      </w:r>
    </w:p>
    <w:p w:rsidR="008964E2" w:rsidRPr="00CA510A" w:rsidRDefault="00742685" w:rsidP="00FC31E0">
      <w:pPr>
        <w:snapToGrid w:val="0"/>
        <w:spacing w:after="0" w:afterAutospacing="0"/>
        <w:ind w:firstLine="709"/>
        <w:rPr>
          <w:rFonts w:ascii="Times New Roman" w:hAnsi="Times New Roman"/>
          <w:sz w:val="28"/>
          <w:szCs w:val="28"/>
          <w:lang w:eastAsia="ru-RU"/>
        </w:rPr>
      </w:pPr>
      <w:r w:rsidRPr="00742685">
        <w:rPr>
          <w:rFonts w:ascii="Times New Roman" w:hAnsi="Times New Roman"/>
          <w:sz w:val="28"/>
          <w:szCs w:val="28"/>
          <w:lang w:eastAsia="ru-RU"/>
        </w:rPr>
        <w:t>Порядок принятия Наблюдательным советом Банка решений в части, не урегулированной настоящим Уставом, определяется Положением о Наблюдательном совете, утверждаемым Общим собранием акционеров.</w:t>
      </w:r>
    </w:p>
    <w:p w:rsidR="008964E2" w:rsidRPr="00CA510A" w:rsidRDefault="008964E2" w:rsidP="00346711">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10.10. Члены Наблюдательного совета Банка вправе получать от Председателя Правления, Правления, Ревизионной комиссии, подразделений, должностных лиц Банка документы, необходимые для осуществления функций и полномочий Наблюдательного совета Банка, знакомиться с документами Банка.</w:t>
      </w:r>
    </w:p>
    <w:p w:rsidR="008964E2" w:rsidRPr="00CA510A" w:rsidRDefault="008964E2" w:rsidP="00346711">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10.11.</w:t>
      </w:r>
      <w:r w:rsidR="00CD05BF">
        <w:rPr>
          <w:rFonts w:ascii="Times New Roman" w:hAnsi="Times New Roman"/>
          <w:sz w:val="28"/>
          <w:szCs w:val="28"/>
          <w:lang w:eastAsia="ru-RU"/>
        </w:rPr>
        <w:t> </w:t>
      </w:r>
      <w:r w:rsidRPr="00CA510A">
        <w:rPr>
          <w:rFonts w:ascii="Times New Roman" w:hAnsi="Times New Roman"/>
          <w:sz w:val="28"/>
          <w:szCs w:val="28"/>
          <w:lang w:eastAsia="ru-RU"/>
        </w:rPr>
        <w:t>Членам Наблюдательного совета Банка, если иное не предусмотрено законодательством, в период исполнения своих обязанностей в размерах, устанавливаемых Общим собранием акционеров Банка, выплачиваются вознаграждения и компенсируются расходы, связанные с исполнением обязанностей членов Наблюдательного совета Банка.</w:t>
      </w:r>
    </w:p>
    <w:p w:rsidR="008964E2" w:rsidRPr="00CA510A" w:rsidRDefault="008964E2" w:rsidP="00346711">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10.12.</w:t>
      </w:r>
      <w:r w:rsidR="00CD05BF">
        <w:rPr>
          <w:rFonts w:ascii="Times New Roman" w:hAnsi="Times New Roman"/>
          <w:noProof/>
          <w:sz w:val="28"/>
          <w:szCs w:val="28"/>
          <w:lang w:eastAsia="ru-RU"/>
        </w:rPr>
        <w:t> </w:t>
      </w:r>
      <w:r w:rsidRPr="00CA510A">
        <w:rPr>
          <w:rFonts w:ascii="Times New Roman" w:hAnsi="Times New Roman"/>
          <w:noProof/>
          <w:sz w:val="28"/>
          <w:szCs w:val="28"/>
          <w:lang w:eastAsia="ru-RU"/>
        </w:rPr>
        <w:t>Члены Наблюдательного совета обязаны:</w:t>
      </w:r>
    </w:p>
    <w:p w:rsidR="008964E2" w:rsidRPr="00CA510A" w:rsidRDefault="008964E2" w:rsidP="002F33A9">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лично принимать участие в заседаниях Наблюдательного совета, в том числе проводимого методом опроса его членов;</w:t>
      </w:r>
    </w:p>
    <w:p w:rsidR="008964E2" w:rsidRPr="00CA510A" w:rsidRDefault="008964E2" w:rsidP="002F33A9">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надлежащим образом исполнять решения, принятые Общим собранием акционеров;</w:t>
      </w:r>
    </w:p>
    <w:p w:rsidR="008964E2" w:rsidRPr="00CA510A" w:rsidRDefault="008964E2" w:rsidP="002F33A9">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сообщать Наблюдательному совету Банка о всех своих сделках с ценными бумагами Банка, а также о сделках с ценными бумагами Банка их супруга (супруги), родителей, совершеннолетних детей и их супругов, усыновителей, совершеннолетних усыновленных</w:t>
      </w:r>
      <w:r w:rsidR="006B7172">
        <w:rPr>
          <w:rFonts w:ascii="Times New Roman" w:hAnsi="Times New Roman"/>
          <w:sz w:val="28"/>
          <w:szCs w:val="28"/>
          <w:lang w:eastAsia="ru-RU"/>
        </w:rPr>
        <w:t xml:space="preserve"> </w:t>
      </w:r>
      <w:r w:rsidRPr="00CA510A">
        <w:rPr>
          <w:rFonts w:ascii="Times New Roman" w:hAnsi="Times New Roman"/>
          <w:sz w:val="28"/>
          <w:szCs w:val="28"/>
          <w:lang w:eastAsia="ru-RU"/>
        </w:rPr>
        <w:t>(удочеренных) и их супругов, деда, бабки, совершеннолетних внуков и их супругов, родных братьев и сестер и родителей супруга (супруги) в порядке, предусмотренном настоящим Уставом;</w:t>
      </w:r>
    </w:p>
    <w:p w:rsidR="008964E2" w:rsidRPr="00CA510A" w:rsidRDefault="008964E2" w:rsidP="002F33A9">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воздерживаться от действий, которые могут привести к возникновению конфликта интересов, а также незамедлительно сообщать Наблюдательному совету о возникновении конфликта интересов и принимать меры по его устранению;</w:t>
      </w:r>
    </w:p>
    <w:p w:rsidR="008964E2" w:rsidRPr="00CA510A" w:rsidRDefault="008964E2" w:rsidP="002F33A9">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соблюдать конфиденциальность информации, содержащей коммерческую, банковскую или иную охраняемую законом тайну, ставшую ему известной в связи с участием в работе Наблюдательного совета Банка;</w:t>
      </w:r>
    </w:p>
    <w:p w:rsidR="008964E2" w:rsidRPr="00CA510A" w:rsidRDefault="008964E2" w:rsidP="002F33A9">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при избрании в состав Комитета по взаимодействию с миноритарными акционерами и комитетов, созданных Наблюдательным советом Банка, участвовать в работе соответствующих комитетов;</w:t>
      </w:r>
    </w:p>
    <w:p w:rsidR="008964E2" w:rsidRPr="00CA510A" w:rsidRDefault="008964E2" w:rsidP="002F33A9">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выполнять другие обязанности в соответствии с законодательством и настоящим Уставом.</w:t>
      </w:r>
    </w:p>
    <w:p w:rsidR="008964E2" w:rsidRPr="00CA510A" w:rsidRDefault="008964E2" w:rsidP="00346711">
      <w:pPr>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10.13.</w:t>
      </w:r>
      <w:r w:rsidR="00CD05BF">
        <w:rPr>
          <w:rFonts w:ascii="Times New Roman" w:hAnsi="Times New Roman"/>
          <w:sz w:val="28"/>
          <w:szCs w:val="28"/>
          <w:lang w:eastAsia="ru-RU"/>
        </w:rPr>
        <w:t> </w:t>
      </w:r>
      <w:r w:rsidR="003901AA" w:rsidRPr="003901AA">
        <w:rPr>
          <w:rFonts w:ascii="Times New Roman" w:hAnsi="Times New Roman"/>
          <w:sz w:val="28"/>
          <w:szCs w:val="28"/>
          <w:lang w:eastAsia="ru-RU"/>
        </w:rPr>
        <w:t xml:space="preserve">Члены Наблюдательного совета Банка, члены Правления Банка в случаях, установленных законодательством и настоящим </w:t>
      </w:r>
      <w:r w:rsidR="00C111BD">
        <w:rPr>
          <w:rFonts w:ascii="Times New Roman" w:hAnsi="Times New Roman"/>
          <w:sz w:val="28"/>
          <w:szCs w:val="28"/>
          <w:lang w:eastAsia="ru-RU"/>
        </w:rPr>
        <w:t>у</w:t>
      </w:r>
      <w:r w:rsidR="003901AA" w:rsidRPr="003901AA">
        <w:rPr>
          <w:rFonts w:ascii="Times New Roman" w:hAnsi="Times New Roman"/>
          <w:sz w:val="28"/>
          <w:szCs w:val="28"/>
          <w:lang w:eastAsia="ru-RU"/>
        </w:rPr>
        <w:t>ставом, обязаны в течение 10 рабочих дней с даты совершения сделок с ценными бумагами Банка (даты, когда стало известно о совершении сделок), в письменной форме сообщить о данных сделках Наблюдательному совету Банка. Письменное сообщение направляется по адресу местонахождения Банка либо путем передачи в канцелярию Банка и должно содержать информацию о сумме сделки, количестве, виде, категории ценных бумаг. Указанные письменные сообщения рассматриваются Наблюдательным советом Банка при первом его проведении после поступления письменных сообщений.</w:t>
      </w:r>
    </w:p>
    <w:p w:rsidR="008964E2" w:rsidRPr="00CA510A" w:rsidRDefault="008964E2" w:rsidP="00346711">
      <w:pPr>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lastRenderedPageBreak/>
        <w:t>10.14.</w:t>
      </w:r>
      <w:r w:rsidR="00CD05BF">
        <w:rPr>
          <w:rFonts w:ascii="Times New Roman" w:hAnsi="Times New Roman"/>
          <w:noProof/>
          <w:sz w:val="28"/>
          <w:szCs w:val="28"/>
          <w:lang w:eastAsia="ru-RU"/>
        </w:rPr>
        <w:t> </w:t>
      </w:r>
      <w:r w:rsidRPr="00CA510A">
        <w:rPr>
          <w:rFonts w:ascii="Times New Roman" w:hAnsi="Times New Roman"/>
          <w:noProof/>
          <w:sz w:val="28"/>
          <w:szCs w:val="28"/>
          <w:lang w:eastAsia="ru-RU"/>
        </w:rPr>
        <w:t>Члены Наблюдательного совета Банка в соответствии с их компетенцией несут ответственность перед Банком за убытки, причиненные Банку их виновными действиями (бездействием) в порядке, установленном настоящим Уставом и законодательством. При этом не несут ответственности</w:t>
      </w:r>
      <w:r w:rsidR="00DE36BC">
        <w:rPr>
          <w:rFonts w:ascii="Times New Roman" w:hAnsi="Times New Roman"/>
          <w:noProof/>
          <w:sz w:val="28"/>
          <w:szCs w:val="28"/>
          <w:lang w:eastAsia="ru-RU"/>
        </w:rPr>
        <w:t>, если иное не предусмотрено законодательством,</w:t>
      </w:r>
      <w:r w:rsidRPr="00CA510A">
        <w:rPr>
          <w:rFonts w:ascii="Times New Roman" w:hAnsi="Times New Roman"/>
          <w:noProof/>
          <w:sz w:val="28"/>
          <w:szCs w:val="28"/>
          <w:lang w:eastAsia="ru-RU"/>
        </w:rPr>
        <w:t xml:space="preserve"> члены Наблюдательного совета Банка, проголосовавшие против решения, которое повлекло причинение Банку убытков, или не принимавшие участия в таком голосовании, а также в иных</w:t>
      </w:r>
      <w:r w:rsidR="005E4B2D">
        <w:rPr>
          <w:rFonts w:ascii="Times New Roman" w:hAnsi="Times New Roman"/>
          <w:noProof/>
          <w:sz w:val="28"/>
          <w:szCs w:val="28"/>
          <w:lang w:eastAsia="ru-RU"/>
        </w:rPr>
        <w:t xml:space="preserve"> </w:t>
      </w:r>
      <w:r w:rsidRPr="00CA510A">
        <w:rPr>
          <w:rFonts w:ascii="Times New Roman" w:hAnsi="Times New Roman"/>
          <w:noProof/>
          <w:sz w:val="28"/>
          <w:szCs w:val="28"/>
          <w:lang w:eastAsia="ru-RU"/>
        </w:rPr>
        <w:t>случаях, установленных законодательными актами. В случае, если ответственность несут несколько членов Наблюдательного совета Банка, их ответственность перед Банком является солидарной. Решение о привлечении членов Наблюдательного совета Банка к ответственности принимает Общее собрание акционеров Банка большинством не</w:t>
      </w:r>
      <w:r w:rsidR="005E4B2D">
        <w:rPr>
          <w:rFonts w:ascii="Times New Roman" w:hAnsi="Times New Roman"/>
          <w:noProof/>
          <w:sz w:val="28"/>
          <w:szCs w:val="28"/>
          <w:lang w:eastAsia="ru-RU"/>
        </w:rPr>
        <w:t xml:space="preserve"> </w:t>
      </w:r>
      <w:r w:rsidRPr="00CA510A">
        <w:rPr>
          <w:rFonts w:ascii="Times New Roman" w:hAnsi="Times New Roman"/>
          <w:noProof/>
          <w:sz w:val="28"/>
          <w:szCs w:val="28"/>
          <w:lang w:eastAsia="ru-RU"/>
        </w:rPr>
        <w:t>менее трех четвертей от числа лиц, принявших участие в собрании. В случае отказа членов Наблюдательного совета Банка в добровольном возмещении убытков они могут быть взысканы в интересах Банка в судебном порядке по иску самого Банка, членов Наблюдательного совета Банка, уполномоченных его решением, принятым большинством не менее двух третей голосов всех членов Наблюдательного совета Банка, а также акционеров Банка, уполномоченных решением Общего собрания акционеров Банка, принятым большинством не менее трех четвертей от числа лиц, принявших участие в этом собрании.</w:t>
      </w:r>
    </w:p>
    <w:p w:rsidR="008964E2" w:rsidRPr="00CA510A" w:rsidRDefault="008964E2" w:rsidP="00CA510A">
      <w:pPr>
        <w:keepNext/>
        <w:spacing w:before="300" w:after="300" w:afterAutospacing="0"/>
        <w:jc w:val="center"/>
        <w:outlineLvl w:val="0"/>
        <w:rPr>
          <w:rFonts w:ascii="Times New Roman" w:hAnsi="Times New Roman"/>
          <w:caps/>
          <w:kern w:val="28"/>
          <w:sz w:val="28"/>
          <w:szCs w:val="28"/>
          <w:lang w:eastAsia="ru-RU"/>
        </w:rPr>
      </w:pPr>
      <w:bookmarkStart w:id="14" w:name="_Toc53398567"/>
      <w:r w:rsidRPr="00CA510A">
        <w:rPr>
          <w:rFonts w:ascii="Times New Roman" w:hAnsi="Times New Roman"/>
          <w:caps/>
          <w:kern w:val="28"/>
          <w:sz w:val="28"/>
          <w:szCs w:val="28"/>
          <w:lang w:eastAsia="ru-RU"/>
        </w:rPr>
        <w:t>СТАТЬЯ 11. ПРЕДСЕДАТЕЛЬ ПРАВЛЕНИЯ БАНКА</w:t>
      </w:r>
      <w:bookmarkEnd w:id="14"/>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11.1. Председатель Правления Банка является руководителем Банка, Правления Банка, единоличным исполнительным органом Банка. Председатель Правления Банка включен в кадровый реестр Главы государства, назначается</w:t>
      </w:r>
      <w:r w:rsidR="00D67000">
        <w:rPr>
          <w:rFonts w:ascii="Times New Roman" w:hAnsi="Times New Roman"/>
          <w:noProof/>
          <w:sz w:val="28"/>
          <w:szCs w:val="28"/>
          <w:lang w:eastAsia="ru-RU"/>
        </w:rPr>
        <w:t xml:space="preserve"> </w:t>
      </w:r>
      <w:r w:rsidR="00D67000" w:rsidRPr="00D67000">
        <w:rPr>
          <w:rFonts w:ascii="Times New Roman" w:hAnsi="Times New Roman"/>
          <w:noProof/>
          <w:sz w:val="28"/>
          <w:szCs w:val="28"/>
          <w:lang w:eastAsia="ru-RU"/>
        </w:rPr>
        <w:t>(избирается) на должность, освобождается от должности Наблюдательным советом Банка по согласованию</w:t>
      </w:r>
      <w:r w:rsidRPr="00CA510A">
        <w:rPr>
          <w:rFonts w:ascii="Times New Roman" w:hAnsi="Times New Roman"/>
          <w:noProof/>
          <w:sz w:val="28"/>
          <w:szCs w:val="28"/>
          <w:lang w:eastAsia="ru-RU"/>
        </w:rPr>
        <w:t xml:space="preserve"> с Президентом Республики Беларусь.</w:t>
      </w:r>
    </w:p>
    <w:p w:rsidR="008964E2"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Председатель Правления Банка осуществляет текущее руководство деятельностью Банка и несет ответственность за его деятельность.</w:t>
      </w:r>
    </w:p>
    <w:p w:rsidR="008964E2" w:rsidRPr="00CA510A" w:rsidRDefault="008964E2" w:rsidP="00CA510A">
      <w:pPr>
        <w:autoSpaceDE w:val="0"/>
        <w:autoSpaceDN w:val="0"/>
        <w:adjustRightInd w:val="0"/>
        <w:spacing w:after="0" w:afterAutospacing="0"/>
        <w:ind w:firstLine="709"/>
        <w:rPr>
          <w:rFonts w:ascii="Times New Roman" w:hAnsi="Times New Roman"/>
          <w:color w:val="000000"/>
          <w:sz w:val="28"/>
          <w:szCs w:val="28"/>
          <w:lang w:eastAsia="ru-RU"/>
        </w:rPr>
      </w:pPr>
      <w:r w:rsidRPr="00CA510A">
        <w:rPr>
          <w:rFonts w:ascii="Times New Roman" w:hAnsi="Times New Roman"/>
          <w:color w:val="000000"/>
          <w:sz w:val="28"/>
          <w:szCs w:val="28"/>
          <w:lang w:eastAsia="ru-RU"/>
        </w:rPr>
        <w:t>Полномочия Председателя Правления Банка не могут быть переданы по договору другой коммерческой организации или индивидуальному</w:t>
      </w:r>
      <w:r>
        <w:rPr>
          <w:rFonts w:ascii="Times New Roman" w:hAnsi="Times New Roman"/>
          <w:color w:val="000000"/>
          <w:sz w:val="28"/>
          <w:szCs w:val="28"/>
          <w:lang w:eastAsia="ru-RU"/>
        </w:rPr>
        <w:t xml:space="preserve"> предпринимателю (управляющему)</w:t>
      </w:r>
      <w:r w:rsidRPr="00CA510A">
        <w:rPr>
          <w:rFonts w:ascii="Times New Roman" w:hAnsi="Times New Roman"/>
          <w:color w:val="000000"/>
          <w:sz w:val="28"/>
          <w:szCs w:val="28"/>
          <w:lang w:eastAsia="ru-RU"/>
        </w:rPr>
        <w:t>.</w:t>
      </w:r>
    </w:p>
    <w:p w:rsidR="008964E2" w:rsidRPr="00CA510A" w:rsidRDefault="008964E2" w:rsidP="00346711">
      <w:pPr>
        <w:keepNext/>
        <w:snapToGri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11.2. Председатель Правления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 возглавляет Правление Банка, вносит на его рассмотрение относящиеся к компетенции Правления Банка вопросы;</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 </w:t>
      </w:r>
      <w:r w:rsidR="00DE36BC">
        <w:rPr>
          <w:rFonts w:ascii="Times New Roman" w:hAnsi="Times New Roman"/>
          <w:sz w:val="28"/>
          <w:szCs w:val="28"/>
          <w:lang w:eastAsia="ru-RU"/>
        </w:rPr>
        <w:t>исключен</w:t>
      </w:r>
      <w:r w:rsidRPr="00CA510A">
        <w:rPr>
          <w:rFonts w:ascii="Times New Roman" w:hAnsi="Times New Roman"/>
          <w:sz w:val="28"/>
          <w:szCs w:val="28"/>
          <w:lang w:eastAsia="ru-RU"/>
        </w:rPr>
        <w:t>;</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3) подписывает изменения и (или) дополнения в Устав Банка, новую редакцию Устава Банка, списки участников Банка, иные документы, необходимые для государственной регистрации изменений и (или) дополнений, вносимых в Устав Банка, если иной порядок подписания документов не установлен законодательством;</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4) в пределах своей компетенции без доверенности действует от имени Банка: представляет его интересы (в том числе в органах управления иных юридических лиц, участником которых является Банк), выдает доверенности и совершает иные сделки от его имени;</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5) утверждает штатное расписание Банка, нанимает на работу и увольняет с работы работников Банка, применяет к ним меры поощрения, привлекает к дисциплинарной и материальной ответственности работников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6) вносит предложения Наблюдательному совету Банка по составу Правления Банка; подписывает от имени Банка трудовые договоры и (или) гражданско-правовые договоры</w:t>
      </w:r>
      <w:r w:rsidR="000B6D46">
        <w:rPr>
          <w:rFonts w:ascii="Times New Roman" w:hAnsi="Times New Roman"/>
          <w:sz w:val="28"/>
          <w:szCs w:val="28"/>
          <w:lang w:eastAsia="ru-RU"/>
        </w:rPr>
        <w:t xml:space="preserve"> </w:t>
      </w:r>
      <w:r w:rsidRPr="00CA510A">
        <w:rPr>
          <w:rFonts w:ascii="Times New Roman" w:hAnsi="Times New Roman"/>
          <w:sz w:val="28"/>
          <w:szCs w:val="28"/>
          <w:lang w:eastAsia="ru-RU"/>
        </w:rPr>
        <w:t>с членами</w:t>
      </w:r>
      <w:r w:rsidR="000B6D46">
        <w:rPr>
          <w:rFonts w:ascii="Times New Roman" w:hAnsi="Times New Roman"/>
          <w:sz w:val="28"/>
          <w:szCs w:val="28"/>
          <w:lang w:eastAsia="ru-RU"/>
        </w:rPr>
        <w:t xml:space="preserve"> </w:t>
      </w:r>
      <w:r w:rsidRPr="00CA510A">
        <w:rPr>
          <w:rFonts w:ascii="Times New Roman" w:hAnsi="Times New Roman"/>
          <w:sz w:val="28"/>
          <w:szCs w:val="28"/>
          <w:lang w:eastAsia="ru-RU"/>
        </w:rPr>
        <w:t>Правления Банка по согласованию с Наблюдательным советом;</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7) заключает и подписывает от имени Банка </w:t>
      </w:r>
      <w:r w:rsidR="0050615B">
        <w:rPr>
          <w:rFonts w:ascii="Times New Roman" w:hAnsi="Times New Roman"/>
          <w:sz w:val="28"/>
          <w:szCs w:val="28"/>
          <w:lang w:eastAsia="ru-RU"/>
        </w:rPr>
        <w:t xml:space="preserve"> </w:t>
      </w:r>
      <w:r w:rsidR="0050615B" w:rsidRPr="0050615B">
        <w:rPr>
          <w:rFonts w:ascii="Times New Roman" w:hAnsi="Times New Roman"/>
          <w:sz w:val="28"/>
          <w:szCs w:val="28"/>
          <w:lang w:eastAsia="ru-RU"/>
        </w:rPr>
        <w:t xml:space="preserve">трудовые договоры </w:t>
      </w:r>
      <w:r w:rsidRPr="00CA510A">
        <w:rPr>
          <w:rFonts w:ascii="Times New Roman" w:hAnsi="Times New Roman"/>
          <w:sz w:val="28"/>
          <w:szCs w:val="28"/>
          <w:lang w:eastAsia="ru-RU"/>
        </w:rPr>
        <w:t>с руководителями учреждаемых Банком унитарных предприятий</w:t>
      </w:r>
      <w:r w:rsidR="00DE36BC">
        <w:rPr>
          <w:rFonts w:ascii="Times New Roman" w:hAnsi="Times New Roman"/>
          <w:sz w:val="28"/>
          <w:szCs w:val="28"/>
          <w:lang w:eastAsia="ru-RU"/>
        </w:rPr>
        <w:t xml:space="preserve"> и учреждений</w:t>
      </w:r>
      <w:r w:rsidRPr="00CA510A">
        <w:rPr>
          <w:rFonts w:ascii="Times New Roman" w:hAnsi="Times New Roman"/>
          <w:sz w:val="28"/>
          <w:szCs w:val="28"/>
          <w:lang w:eastAsia="ru-RU"/>
        </w:rPr>
        <w:t>;</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8) издает приказы (распоряжения) и дает указания, обязательные к исполнению всеми работниками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9) устанавливает корреспондентские отношения с другими банками, открывает в банках счета;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10) определяет порядок делопроизводства в Банке; </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11) принимает решения об оказании единовременной материальной помощи работникам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12) распределяет обязанности между своими заместителями;</w:t>
      </w:r>
    </w:p>
    <w:p w:rsidR="008964E2" w:rsidRPr="00CA510A" w:rsidRDefault="006B7172" w:rsidP="00CA510A">
      <w:pPr>
        <w:tabs>
          <w:tab w:val="left" w:pos="1260"/>
        </w:tabs>
        <w:snapToGrid w:val="0"/>
        <w:spacing w:after="0" w:afterAutospacing="0"/>
        <w:ind w:firstLine="709"/>
        <w:rPr>
          <w:rFonts w:ascii="Times New Roman" w:hAnsi="Times New Roman"/>
          <w:sz w:val="28"/>
          <w:szCs w:val="28"/>
          <w:lang w:eastAsia="ru-RU"/>
        </w:rPr>
      </w:pPr>
      <w:r>
        <w:rPr>
          <w:rFonts w:ascii="Times New Roman" w:hAnsi="Times New Roman"/>
          <w:sz w:val="28"/>
          <w:szCs w:val="28"/>
          <w:lang w:eastAsia="ru-RU"/>
        </w:rPr>
        <w:t>12-1)</w:t>
      </w:r>
      <w:r w:rsidR="00CD05BF">
        <w:rPr>
          <w:rFonts w:ascii="Times New Roman" w:hAnsi="Times New Roman"/>
          <w:sz w:val="28"/>
          <w:szCs w:val="28"/>
          <w:lang w:eastAsia="ru-RU"/>
        </w:rPr>
        <w:t> </w:t>
      </w:r>
      <w:r w:rsidR="008964E2" w:rsidRPr="00CA510A">
        <w:rPr>
          <w:rFonts w:ascii="Times New Roman" w:hAnsi="Times New Roman"/>
          <w:sz w:val="28"/>
          <w:szCs w:val="28"/>
          <w:lang w:eastAsia="ru-RU"/>
        </w:rPr>
        <w:t>с согласия Наблюдательного совета Банка назначает и освобождает от должности должностное лицо, ответственное за управление рисками в Банке и должностное лицо, ответственное за внутренний контроль в Банке, руководителя службы внутреннего аудита;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13) решает другие вопросы текущей деятельности Банка в соответствии с настоящим Уставом, </w:t>
      </w:r>
      <w:r w:rsidR="00F70A85" w:rsidRPr="00F70A85">
        <w:rPr>
          <w:rFonts w:ascii="Times New Roman" w:hAnsi="Times New Roman"/>
          <w:sz w:val="28"/>
          <w:szCs w:val="28"/>
          <w:lang w:eastAsia="ru-RU"/>
        </w:rPr>
        <w:t>законодательством</w:t>
      </w:r>
      <w:r w:rsidRPr="00F70A85">
        <w:rPr>
          <w:rFonts w:ascii="Times New Roman" w:hAnsi="Times New Roman"/>
          <w:sz w:val="28"/>
          <w:szCs w:val="28"/>
          <w:lang w:eastAsia="ru-RU"/>
        </w:rPr>
        <w:t>,</w:t>
      </w:r>
      <w:r w:rsidRPr="00CA510A">
        <w:rPr>
          <w:rFonts w:ascii="Times New Roman" w:hAnsi="Times New Roman"/>
          <w:sz w:val="28"/>
          <w:szCs w:val="28"/>
          <w:lang w:eastAsia="ru-RU"/>
        </w:rPr>
        <w:t xml:space="preserve"> локальными правовыми актами Банка, не отнесенные к компетенции Общего собрания акционеров, Наблюдательного совета Банка. </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Председатель Правления Банка вправе присутствовать на заседаниях Наблюдательного совета Банка и вносить предложения по рассматриваемым вопросам без права голоса при принятии решений по этим вопросам.</w:t>
      </w:r>
    </w:p>
    <w:p w:rsidR="008964E2" w:rsidRPr="00CA510A" w:rsidRDefault="008964E2" w:rsidP="00544476">
      <w:pPr>
        <w:snapToGrid w:val="0"/>
        <w:spacing w:before="24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lastRenderedPageBreak/>
        <w:t>11.3. Председатель Правления Банка имеет право возложить часть полномочий Председателя Правления Банка на заместителей Председателя Правления Банка и других должностных лиц Банка. В период отсутствия Председателя Правления Банка его функции выполняет один из первых заместителей Председателя Правления Банка или один из заместителей Председателя Правления Банка, или другое должностное лицо Банка, назначаемое приказом (распоряжением) Председателя Правления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p>
    <w:p w:rsidR="008964E2" w:rsidRPr="00CA510A" w:rsidRDefault="008964E2" w:rsidP="002F33A9">
      <w:pPr>
        <w:keepNext/>
        <w:spacing w:after="300" w:afterAutospacing="0"/>
        <w:ind w:firstLine="709"/>
        <w:jc w:val="center"/>
        <w:outlineLvl w:val="0"/>
        <w:rPr>
          <w:rFonts w:ascii="Times New Roman" w:hAnsi="Times New Roman"/>
          <w:caps/>
          <w:kern w:val="28"/>
          <w:sz w:val="28"/>
          <w:szCs w:val="28"/>
          <w:lang w:eastAsia="ru-RU"/>
        </w:rPr>
      </w:pPr>
      <w:bookmarkStart w:id="15" w:name="_Toc53398568"/>
      <w:r w:rsidRPr="00CA510A">
        <w:rPr>
          <w:rFonts w:ascii="Times New Roman" w:hAnsi="Times New Roman"/>
          <w:caps/>
          <w:kern w:val="28"/>
          <w:sz w:val="28"/>
          <w:szCs w:val="28"/>
          <w:lang w:eastAsia="ru-RU"/>
        </w:rPr>
        <w:t>СТАТЬЯ 12. ПРАВЛЕНИЕ БАНКА</w:t>
      </w:r>
      <w:bookmarkEnd w:id="15"/>
    </w:p>
    <w:p w:rsidR="008964E2"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12.1. Правление Банка является коллегиальным исполнительным органом Банка, осуществляющим текущее руководство деятельностью Банка. Члены Правления Банка избираются Наблюдательным советом Банка. Правление Банка избирается в количестве </w:t>
      </w:r>
      <w:r w:rsidR="00742685">
        <w:rPr>
          <w:rFonts w:ascii="Times New Roman" w:hAnsi="Times New Roman"/>
          <w:noProof/>
          <w:sz w:val="28"/>
          <w:szCs w:val="28"/>
          <w:lang w:eastAsia="ru-RU"/>
        </w:rPr>
        <w:t>восьми</w:t>
      </w:r>
      <w:r w:rsidRPr="00CA510A">
        <w:rPr>
          <w:rFonts w:ascii="Times New Roman" w:hAnsi="Times New Roman"/>
          <w:noProof/>
          <w:sz w:val="28"/>
          <w:szCs w:val="28"/>
          <w:lang w:eastAsia="ru-RU"/>
        </w:rPr>
        <w:t xml:space="preserve"> человек. </w:t>
      </w:r>
    </w:p>
    <w:p w:rsidR="008964E2" w:rsidRPr="00CA510A" w:rsidRDefault="008964E2" w:rsidP="002F33A9">
      <w:pPr>
        <w:autoSpaceDE w:val="0"/>
        <w:autoSpaceDN w:val="0"/>
        <w:adjustRightInd w:val="0"/>
        <w:spacing w:after="0" w:afterAutospacing="0"/>
        <w:ind w:firstLine="709"/>
        <w:rPr>
          <w:rFonts w:ascii="Times New Roman" w:hAnsi="Times New Roman"/>
          <w:color w:val="000000"/>
          <w:sz w:val="28"/>
          <w:szCs w:val="28"/>
          <w:lang w:eastAsia="ru-RU"/>
        </w:rPr>
      </w:pPr>
      <w:r w:rsidRPr="00CA510A">
        <w:rPr>
          <w:rFonts w:ascii="Times New Roman" w:hAnsi="Times New Roman"/>
          <w:color w:val="000000"/>
          <w:sz w:val="28"/>
          <w:szCs w:val="28"/>
          <w:lang w:eastAsia="ru-RU"/>
        </w:rPr>
        <w:t>Председатель Правления и иные члены Правления Банка не вправе занимать должности в других коммерческих организациях, основным видом деятельности которых является банковская и (или) финансовая деятельность и (или) которые являются инсайдерами Банка.</w:t>
      </w:r>
    </w:p>
    <w:p w:rsidR="008964E2" w:rsidRPr="00CA510A" w:rsidRDefault="008964E2" w:rsidP="002F33A9">
      <w:pPr>
        <w:autoSpaceDE w:val="0"/>
        <w:autoSpaceDN w:val="0"/>
        <w:adjustRightInd w:val="0"/>
        <w:spacing w:after="0" w:afterAutospacing="0"/>
        <w:ind w:firstLine="709"/>
        <w:rPr>
          <w:rFonts w:ascii="Times New Roman" w:hAnsi="Times New Roman"/>
          <w:color w:val="000000"/>
          <w:sz w:val="28"/>
          <w:szCs w:val="28"/>
          <w:lang w:eastAsia="ru-RU"/>
        </w:rPr>
      </w:pPr>
      <w:r w:rsidRPr="00CA510A">
        <w:rPr>
          <w:rFonts w:ascii="Times New Roman" w:hAnsi="Times New Roman"/>
          <w:color w:val="000000"/>
          <w:sz w:val="28"/>
          <w:szCs w:val="28"/>
          <w:lang w:eastAsia="ru-RU"/>
        </w:rPr>
        <w:t>Полномочия Правления Банка не могут быть переданы по договору другой коммерческой организации или индивидуальному</w:t>
      </w:r>
      <w:r>
        <w:rPr>
          <w:rFonts w:ascii="Times New Roman" w:hAnsi="Times New Roman"/>
          <w:color w:val="000000"/>
          <w:sz w:val="28"/>
          <w:szCs w:val="28"/>
          <w:lang w:eastAsia="ru-RU"/>
        </w:rPr>
        <w:t xml:space="preserve"> предпринимателю (управляющему)</w:t>
      </w:r>
      <w:r w:rsidRPr="00CA510A">
        <w:rPr>
          <w:rFonts w:ascii="Times New Roman" w:hAnsi="Times New Roman"/>
          <w:color w:val="000000"/>
          <w:sz w:val="28"/>
          <w:szCs w:val="28"/>
          <w:lang w:eastAsia="ru-RU"/>
        </w:rPr>
        <w:t>.</w:t>
      </w:r>
    </w:p>
    <w:p w:rsidR="008964E2" w:rsidRPr="00CA510A" w:rsidRDefault="008964E2" w:rsidP="002F33A9">
      <w:pPr>
        <w:keepNext/>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12.2. Правление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 утверждает локальные </w:t>
      </w:r>
      <w:r w:rsidR="00DE36BC">
        <w:rPr>
          <w:rFonts w:ascii="Times New Roman" w:hAnsi="Times New Roman"/>
          <w:sz w:val="28"/>
          <w:szCs w:val="28"/>
          <w:lang w:eastAsia="ru-RU"/>
        </w:rPr>
        <w:t>правовые</w:t>
      </w:r>
      <w:r w:rsidRPr="00CA510A">
        <w:rPr>
          <w:rFonts w:ascii="Times New Roman" w:hAnsi="Times New Roman"/>
          <w:sz w:val="28"/>
          <w:szCs w:val="28"/>
          <w:lang w:eastAsia="ru-RU"/>
        </w:rPr>
        <w:t xml:space="preserve"> акты Банка, за исключением локальных </w:t>
      </w:r>
      <w:r w:rsidR="00DE36BC">
        <w:rPr>
          <w:rFonts w:ascii="Times New Roman" w:hAnsi="Times New Roman"/>
          <w:sz w:val="28"/>
          <w:szCs w:val="28"/>
          <w:lang w:eastAsia="ru-RU"/>
        </w:rPr>
        <w:t xml:space="preserve">правовых </w:t>
      </w:r>
      <w:r w:rsidRPr="00CA510A">
        <w:rPr>
          <w:rFonts w:ascii="Times New Roman" w:hAnsi="Times New Roman"/>
          <w:sz w:val="28"/>
          <w:szCs w:val="28"/>
          <w:lang w:eastAsia="ru-RU"/>
        </w:rPr>
        <w:t>актов, утверждение которых в соответствии с законодательством и (или) настоящим Уставом отнесено к компетенции других органов управления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2) утверждает структуру </w:t>
      </w:r>
      <w:r w:rsidR="00005AD6" w:rsidRPr="00005AD6">
        <w:rPr>
          <w:rFonts w:ascii="Times New Roman" w:hAnsi="Times New Roman"/>
          <w:bCs/>
          <w:sz w:val="28"/>
          <w:szCs w:val="28"/>
          <w:lang w:eastAsia="ru-RU"/>
        </w:rPr>
        <w:t>Головного офиса (центрального аппарата)</w:t>
      </w:r>
      <w:r w:rsidR="00005AD6">
        <w:rPr>
          <w:rFonts w:ascii="Times New Roman" w:hAnsi="Times New Roman"/>
          <w:bCs/>
          <w:sz w:val="28"/>
          <w:szCs w:val="28"/>
          <w:lang w:eastAsia="ru-RU"/>
        </w:rPr>
        <w:t xml:space="preserve"> </w:t>
      </w:r>
      <w:r w:rsidRPr="00CA510A">
        <w:rPr>
          <w:rFonts w:ascii="Times New Roman" w:hAnsi="Times New Roman"/>
          <w:sz w:val="28"/>
          <w:szCs w:val="28"/>
          <w:lang w:eastAsia="ru-RU"/>
        </w:rPr>
        <w:t>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3) вносит Наблюдательному совету Банка предложения о создании и закрытии филиалов и представительств Банка, о создании юридических лиц, а также об участии в них, о создании, реорганизации и ликвидации Банком унитарных предприятий, по другим вопросам, относящимся к компетенции Наблюдательного совета Банка; </w:t>
      </w:r>
      <w:r w:rsidR="006B7172">
        <w:rPr>
          <w:rFonts w:ascii="Times New Roman" w:hAnsi="Times New Roman"/>
          <w:sz w:val="28"/>
          <w:szCs w:val="28"/>
          <w:lang w:eastAsia="ru-RU"/>
        </w:rPr>
        <w:t>п</w:t>
      </w:r>
      <w:r w:rsidRPr="00CA510A">
        <w:rPr>
          <w:rFonts w:ascii="Times New Roman" w:hAnsi="Times New Roman"/>
          <w:sz w:val="28"/>
          <w:szCs w:val="28"/>
          <w:lang w:eastAsia="ru-RU"/>
        </w:rPr>
        <w:t>редставляет Наблюдательному совету Банка для утверждения сметы доходов и расходов, капитальных вложений (инвестиционную программу) Банка; согласовывает решения о создании и закрытии отделений, центров банковских услуг;</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4) утверждает положения о структурных подразделениях </w:t>
      </w:r>
      <w:r w:rsidR="00005AD6" w:rsidRPr="00005AD6">
        <w:rPr>
          <w:rFonts w:ascii="Times New Roman" w:hAnsi="Times New Roman"/>
          <w:bCs/>
          <w:sz w:val="28"/>
          <w:szCs w:val="28"/>
          <w:lang w:eastAsia="ru-RU"/>
        </w:rPr>
        <w:t>Головного офиса (центрального аппарата)</w:t>
      </w:r>
      <w:r w:rsidR="00005AD6">
        <w:rPr>
          <w:rFonts w:ascii="Times New Roman" w:hAnsi="Times New Roman"/>
          <w:bCs/>
          <w:sz w:val="28"/>
          <w:szCs w:val="28"/>
          <w:lang w:eastAsia="ru-RU"/>
        </w:rPr>
        <w:t xml:space="preserve"> </w:t>
      </w:r>
      <w:r w:rsidRPr="00CA510A">
        <w:rPr>
          <w:rFonts w:ascii="Times New Roman" w:hAnsi="Times New Roman"/>
          <w:sz w:val="28"/>
          <w:szCs w:val="28"/>
          <w:lang w:eastAsia="ru-RU"/>
        </w:rPr>
        <w:t>Банка</w:t>
      </w:r>
      <w:r w:rsidR="00397D29">
        <w:rPr>
          <w:rFonts w:ascii="Times New Roman" w:hAnsi="Times New Roman"/>
          <w:sz w:val="28"/>
          <w:szCs w:val="28"/>
          <w:lang w:eastAsia="ru-RU"/>
        </w:rPr>
        <w:t xml:space="preserve"> </w:t>
      </w:r>
      <w:r w:rsidR="00397D29" w:rsidRPr="00397D29">
        <w:rPr>
          <w:rFonts w:ascii="Times New Roman" w:hAnsi="Times New Roman"/>
          <w:sz w:val="28"/>
          <w:szCs w:val="28"/>
          <w:lang w:eastAsia="ru-RU"/>
        </w:rPr>
        <w:t>(за исключением положений, утверждаемых Наблюдательным советом Банка)</w:t>
      </w:r>
      <w:r w:rsidRPr="00CA510A">
        <w:rPr>
          <w:rFonts w:ascii="Times New Roman" w:hAnsi="Times New Roman"/>
          <w:sz w:val="28"/>
          <w:szCs w:val="28"/>
          <w:lang w:eastAsia="ru-RU"/>
        </w:rPr>
        <w:t xml:space="preserve">, </w:t>
      </w:r>
      <w:r w:rsidRPr="00CA510A">
        <w:rPr>
          <w:rFonts w:ascii="Times New Roman" w:hAnsi="Times New Roman"/>
          <w:sz w:val="28"/>
          <w:szCs w:val="28"/>
          <w:lang w:eastAsia="ru-RU"/>
        </w:rPr>
        <w:lastRenderedPageBreak/>
        <w:t>положения о представительствах, типовое положение о центре банковских услуг, типовое положение об отделении;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5) утверждает вознаграждения по операциям Банка;</w:t>
      </w:r>
    </w:p>
    <w:p w:rsidR="008964E2" w:rsidRPr="00865D61" w:rsidRDefault="008964E2" w:rsidP="002F33A9">
      <w:pPr>
        <w:tabs>
          <w:tab w:val="left" w:pos="1260"/>
        </w:tabs>
        <w:snapToGrid w:val="0"/>
        <w:spacing w:after="0" w:afterAutospacing="0"/>
        <w:ind w:firstLine="709"/>
        <w:rPr>
          <w:rFonts w:ascii="Times New Roman" w:hAnsi="Times New Roman"/>
          <w:color w:val="000000"/>
          <w:sz w:val="28"/>
          <w:szCs w:val="28"/>
          <w:lang w:eastAsia="ru-RU"/>
        </w:rPr>
      </w:pPr>
      <w:r w:rsidRPr="00865D61">
        <w:rPr>
          <w:rFonts w:ascii="Times New Roman" w:hAnsi="Times New Roman"/>
          <w:color w:val="000000"/>
          <w:sz w:val="28"/>
          <w:szCs w:val="28"/>
          <w:lang w:eastAsia="ru-RU"/>
        </w:rPr>
        <w:t>6) принимает решения об оказании матер</w:t>
      </w:r>
      <w:r w:rsidR="003901AA" w:rsidRPr="00865D61">
        <w:rPr>
          <w:rFonts w:ascii="Times New Roman" w:hAnsi="Times New Roman"/>
          <w:color w:val="000000"/>
          <w:sz w:val="28"/>
          <w:szCs w:val="28"/>
          <w:lang w:eastAsia="ru-RU"/>
        </w:rPr>
        <w:t>иальной помощи работникам Банка</w:t>
      </w:r>
      <w:r w:rsidR="00F15180" w:rsidRPr="00865D61">
        <w:rPr>
          <w:rFonts w:ascii="Times New Roman" w:hAnsi="Times New Roman"/>
          <w:color w:val="000000"/>
          <w:sz w:val="28"/>
          <w:szCs w:val="28"/>
        </w:rPr>
        <w:t xml:space="preserve">, </w:t>
      </w:r>
      <w:r w:rsidR="00DA6CE4" w:rsidRPr="00DA6CE4">
        <w:rPr>
          <w:rFonts w:ascii="Times New Roman" w:hAnsi="Times New Roman"/>
          <w:color w:val="000000"/>
          <w:sz w:val="28"/>
          <w:szCs w:val="28"/>
        </w:rPr>
        <w:t>принимает решение о предоставлении безвозмездной (спонсорской) помощи в соответствии с законодательными актами</w:t>
      </w:r>
      <w:r w:rsidR="00F15180" w:rsidRPr="00865D61">
        <w:rPr>
          <w:rFonts w:ascii="Times New Roman" w:hAnsi="Times New Roman"/>
          <w:color w:val="000000"/>
          <w:sz w:val="28"/>
          <w:szCs w:val="28"/>
        </w:rPr>
        <w:t>, ежеквартально отчитывается о предоставлении безвозмездной (спонсорской) помощи перед Наблюдательным советом Банка</w:t>
      </w:r>
      <w:r w:rsidRPr="00865D61">
        <w:rPr>
          <w:rFonts w:ascii="Times New Roman" w:hAnsi="Times New Roman"/>
          <w:color w:val="000000"/>
          <w:sz w:val="28"/>
          <w:szCs w:val="28"/>
          <w:lang w:eastAsia="ru-RU"/>
        </w:rPr>
        <w:t xml:space="preserve">;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7) принимает решение о возможности заключения кредитных договоров, договоров финансового лизинга, факторинга, предоставлении гарантий, поручительств, иных гарантийных обязательств в случае отрицательного решения Кредитного комитета Банка при условии соблюдения норм </w:t>
      </w:r>
      <w:r w:rsidRPr="00F70A85">
        <w:rPr>
          <w:rFonts w:ascii="Times New Roman" w:hAnsi="Times New Roman"/>
          <w:sz w:val="28"/>
          <w:szCs w:val="28"/>
          <w:lang w:eastAsia="ru-RU"/>
        </w:rPr>
        <w:t>законодательства</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8)</w:t>
      </w:r>
      <w:r w:rsidR="00CD05BF">
        <w:rPr>
          <w:rFonts w:ascii="Times New Roman" w:hAnsi="Times New Roman"/>
          <w:sz w:val="28"/>
          <w:szCs w:val="28"/>
          <w:lang w:eastAsia="ru-RU"/>
        </w:rPr>
        <w:t> </w:t>
      </w:r>
      <w:r w:rsidRPr="00CA510A">
        <w:rPr>
          <w:rFonts w:ascii="Times New Roman" w:hAnsi="Times New Roman"/>
          <w:sz w:val="28"/>
          <w:szCs w:val="28"/>
          <w:lang w:eastAsia="ru-RU"/>
        </w:rPr>
        <w:t xml:space="preserve">устанавливает формы, системы, размеры оплаты труда, условия материального стимулирования и другие социальные выплаты работников Банка в соответствии с </w:t>
      </w:r>
      <w:r w:rsidRPr="00F70A85">
        <w:rPr>
          <w:rFonts w:ascii="Times New Roman" w:hAnsi="Times New Roman"/>
          <w:sz w:val="28"/>
          <w:szCs w:val="28"/>
          <w:lang w:eastAsia="ru-RU"/>
        </w:rPr>
        <w:t>законодательством и</w:t>
      </w:r>
      <w:r w:rsidRPr="00CA510A">
        <w:rPr>
          <w:rFonts w:ascii="Times New Roman" w:hAnsi="Times New Roman"/>
          <w:sz w:val="28"/>
          <w:szCs w:val="28"/>
          <w:lang w:eastAsia="ru-RU"/>
        </w:rPr>
        <w:t xml:space="preserve"> решениями Наблюдательного совета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9) </w:t>
      </w:r>
      <w:r w:rsidR="00D67000" w:rsidRPr="00D67000">
        <w:rPr>
          <w:rFonts w:ascii="Times New Roman" w:hAnsi="Times New Roman"/>
          <w:sz w:val="28"/>
          <w:szCs w:val="28"/>
          <w:lang w:eastAsia="ru-RU"/>
        </w:rPr>
        <w:t xml:space="preserve">в случае, если прекращение обязательств зависит от воли Банка, принимает решения о списании </w:t>
      </w:r>
      <w:r w:rsidR="00864BEA">
        <w:rPr>
          <w:rFonts w:ascii="Times New Roman" w:hAnsi="Times New Roman"/>
          <w:sz w:val="28"/>
          <w:szCs w:val="28"/>
          <w:lang w:eastAsia="ru-RU"/>
        </w:rPr>
        <w:t xml:space="preserve">(невзыскании) </w:t>
      </w:r>
      <w:r w:rsidR="00D67000" w:rsidRPr="00D67000">
        <w:rPr>
          <w:rFonts w:ascii="Times New Roman" w:hAnsi="Times New Roman"/>
          <w:sz w:val="28"/>
          <w:szCs w:val="28"/>
          <w:lang w:eastAsia="ru-RU"/>
        </w:rPr>
        <w:t>всех видов задолженности, пришедших в негодность основных средств и нематериальных активов, а также об отнесении на убытки инвестиций в уставные фонды юридических лиц в суммах, не превышающих в эквиваленте десяти тысяч базовых величин (в разрезе каждого договора, основного средства, нематериального актива, инвестиций в уставные фонды каждого юридического лица)</w:t>
      </w:r>
      <w:r w:rsidRPr="00CA510A">
        <w:rPr>
          <w:rFonts w:ascii="Times New Roman" w:hAnsi="Times New Roman"/>
          <w:sz w:val="28"/>
          <w:szCs w:val="28"/>
          <w:lang w:eastAsia="ru-RU"/>
        </w:rPr>
        <w:t>;</w:t>
      </w:r>
      <w:r w:rsidR="00E65850" w:rsidRPr="00E65850">
        <w:t xml:space="preserve"> </w:t>
      </w:r>
      <w:r w:rsidR="00E65850" w:rsidRPr="00E65850">
        <w:rPr>
          <w:rFonts w:ascii="Times New Roman" w:hAnsi="Times New Roman"/>
          <w:sz w:val="28"/>
          <w:szCs w:val="28"/>
          <w:lang w:eastAsia="ru-RU"/>
        </w:rPr>
        <w:t>вносит предложения Наблюдательному совету Банка по вопросам, указанным в подпункте 24 пункта 10.2 статьи 10 настоящего Устава</w:t>
      </w:r>
      <w:r w:rsidR="00E65850">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10) образовывает и наделяет соответствующими полномочиями постоянно действующие комиссии и комитеты Банка для оперативного решения вопросов текущей деятельности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11) утверждает уставы, в том числе в новой редакции, учреждаемых Банком унитарных предприятий, изменения и (или) дополнения в них, назначает и освобождает от должности руководителей данных предприятий;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12) </w:t>
      </w:r>
      <w:r w:rsidR="00D67000">
        <w:rPr>
          <w:rFonts w:ascii="Times New Roman" w:hAnsi="Times New Roman"/>
          <w:sz w:val="28"/>
          <w:szCs w:val="28"/>
          <w:lang w:eastAsia="ru-RU"/>
        </w:rPr>
        <w:t>исключен</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13</w:t>
      </w:r>
      <w:r w:rsidR="00005AD6">
        <w:rPr>
          <w:rFonts w:ascii="Times New Roman" w:hAnsi="Times New Roman"/>
          <w:sz w:val="28"/>
          <w:szCs w:val="28"/>
          <w:lang w:eastAsia="ru-RU"/>
        </w:rPr>
        <w:t>)</w:t>
      </w:r>
      <w:r w:rsidR="00CD05BF">
        <w:rPr>
          <w:rFonts w:ascii="Times New Roman" w:hAnsi="Times New Roman"/>
          <w:sz w:val="28"/>
          <w:szCs w:val="28"/>
          <w:lang w:eastAsia="ru-RU"/>
        </w:rPr>
        <w:t> </w:t>
      </w:r>
      <w:r w:rsidR="00005AD6" w:rsidRPr="00005AD6">
        <w:rPr>
          <w:rFonts w:ascii="Times New Roman" w:hAnsi="Times New Roman"/>
          <w:bCs/>
          <w:sz w:val="28"/>
          <w:szCs w:val="28"/>
          <w:lang w:eastAsia="ru-RU"/>
        </w:rPr>
        <w:t>утверждает планы текущей и перспективной деятельности Банка, бюджет Банка</w:t>
      </w:r>
      <w:r w:rsidRPr="00CA510A">
        <w:rPr>
          <w:rFonts w:ascii="Times New Roman" w:hAnsi="Times New Roman"/>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14) принимает решение о пролонгации сроков погашения задолженности по кредиту, факторингу, если сумма задолженности на момент принятия решения превышает в эквиваленте двадцать миллионов долларов США по официальному курсу белорусского рубля к доллару США;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 xml:space="preserve">15) принимает решения о предоставлении кредитов (в том числе межбанковских), гарантий, поручительств, иных гарантийных обязательств, проведении лизинговых сделок, факторинга в соответствии с локальными правовыми актами Банка; </w:t>
      </w:r>
    </w:p>
    <w:p w:rsidR="008964E2" w:rsidRPr="00CA510A" w:rsidRDefault="008964E2" w:rsidP="00EB31E3">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16) </w:t>
      </w:r>
      <w:r w:rsidRPr="00CA510A">
        <w:rPr>
          <w:rFonts w:ascii="Times New Roman" w:hAnsi="Times New Roman"/>
          <w:spacing w:val="-2"/>
          <w:sz w:val="28"/>
          <w:szCs w:val="28"/>
          <w:lang w:eastAsia="ru-RU"/>
        </w:rPr>
        <w:t>устанавливает лимиты при выдаче юридическим лицам</w:t>
      </w:r>
      <w:r w:rsidRPr="00CA510A">
        <w:rPr>
          <w:rFonts w:ascii="Times New Roman" w:hAnsi="Times New Roman"/>
          <w:sz w:val="28"/>
          <w:szCs w:val="28"/>
          <w:lang w:eastAsia="ru-RU"/>
        </w:rPr>
        <w:t xml:space="preserve"> и индивидуальным предпринимателям кредитов, гарантий, поручительств,</w:t>
      </w:r>
      <w:r w:rsidR="00147180">
        <w:rPr>
          <w:rFonts w:ascii="Times New Roman" w:hAnsi="Times New Roman"/>
          <w:sz w:val="28"/>
          <w:szCs w:val="28"/>
          <w:lang w:eastAsia="ru-RU"/>
        </w:rPr>
        <w:t xml:space="preserve"> </w:t>
      </w:r>
      <w:r w:rsidRPr="00CA510A">
        <w:rPr>
          <w:rFonts w:ascii="Times New Roman" w:hAnsi="Times New Roman"/>
          <w:sz w:val="28"/>
          <w:szCs w:val="28"/>
          <w:lang w:eastAsia="ru-RU"/>
        </w:rPr>
        <w:t>иных</w:t>
      </w:r>
      <w:r w:rsidR="00147180">
        <w:rPr>
          <w:rFonts w:ascii="Times New Roman" w:hAnsi="Times New Roman"/>
          <w:sz w:val="28"/>
          <w:szCs w:val="28"/>
          <w:lang w:eastAsia="ru-RU"/>
        </w:rPr>
        <w:t xml:space="preserve"> </w:t>
      </w:r>
      <w:r w:rsidRPr="00CA510A">
        <w:rPr>
          <w:rFonts w:ascii="Times New Roman" w:hAnsi="Times New Roman"/>
          <w:sz w:val="28"/>
          <w:szCs w:val="28"/>
          <w:lang w:eastAsia="ru-RU"/>
        </w:rPr>
        <w:t>гарантийных</w:t>
      </w:r>
      <w:r w:rsidR="005E4B2D">
        <w:rPr>
          <w:rFonts w:ascii="Times New Roman" w:hAnsi="Times New Roman"/>
          <w:sz w:val="28"/>
          <w:szCs w:val="28"/>
          <w:lang w:eastAsia="ru-RU"/>
        </w:rPr>
        <w:t xml:space="preserve"> </w:t>
      </w:r>
      <w:r w:rsidRPr="00CA510A">
        <w:rPr>
          <w:rFonts w:ascii="Times New Roman" w:hAnsi="Times New Roman"/>
          <w:sz w:val="28"/>
          <w:szCs w:val="28"/>
          <w:lang w:eastAsia="ru-RU"/>
        </w:rPr>
        <w:t xml:space="preserve">обязательств, осуществлении факторинговых операций, лизинговых сделок в порядке, установленном локальными </w:t>
      </w:r>
      <w:r w:rsidR="00005AD6">
        <w:rPr>
          <w:rFonts w:ascii="Times New Roman" w:hAnsi="Times New Roman"/>
          <w:sz w:val="28"/>
          <w:szCs w:val="28"/>
          <w:lang w:eastAsia="ru-RU"/>
        </w:rPr>
        <w:t>правовыми</w:t>
      </w:r>
      <w:r w:rsidRPr="00CA510A">
        <w:rPr>
          <w:rFonts w:ascii="Times New Roman" w:hAnsi="Times New Roman"/>
          <w:sz w:val="28"/>
          <w:szCs w:val="28"/>
          <w:lang w:eastAsia="ru-RU"/>
        </w:rPr>
        <w:t xml:space="preserve"> актами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17) принимает решение о назначении представителями от имени Банка в органах управления организаций членов Правления Банка, в том числе Председателя Правления Банка, иных лиц, если иное не предусмотрено законодательными актами;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18) принимает решение о пролонгации сроков лизинговых платежей, задолженность по которым превышает эквивалент пяти миллионов долларов США по официальному курсу белорусского рубля к доллару США на день принятия решения, и лизинговых платежей свыше установленных договором сроков лизинга, но в пределах сроков полной амортизации объекта лизинга; </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19) в случаях, установленных </w:t>
      </w:r>
      <w:r w:rsidRPr="00F70A85">
        <w:rPr>
          <w:rFonts w:ascii="Times New Roman" w:hAnsi="Times New Roman"/>
          <w:sz w:val="28"/>
          <w:szCs w:val="28"/>
          <w:lang w:eastAsia="ru-RU"/>
        </w:rPr>
        <w:t>законодательством,</w:t>
      </w:r>
      <w:r w:rsidRPr="00CA510A">
        <w:rPr>
          <w:rFonts w:ascii="Times New Roman" w:hAnsi="Times New Roman"/>
          <w:sz w:val="28"/>
          <w:szCs w:val="28"/>
          <w:lang w:eastAsia="ru-RU"/>
        </w:rPr>
        <w:t xml:space="preserve"> принимает решение о прекращении или приостановлении начисления процентов за пользование кредитами, выданными по решению Правления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 организовывает систему внутреннего контроля и обеспечивает достижение Банком целей и задач, установленных Наблюдательным советом Банка в данной области;</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20-1)</w:t>
      </w:r>
      <w:r w:rsidR="00CD05BF">
        <w:rPr>
          <w:rFonts w:ascii="Times New Roman" w:hAnsi="Times New Roman"/>
          <w:sz w:val="28"/>
          <w:szCs w:val="28"/>
          <w:lang w:eastAsia="ru-RU"/>
        </w:rPr>
        <w:t> </w:t>
      </w:r>
      <w:r w:rsidR="005933A2" w:rsidRPr="005933A2">
        <w:rPr>
          <w:rFonts w:ascii="Times New Roman" w:hAnsi="Times New Roman"/>
          <w:sz w:val="28"/>
          <w:szCs w:val="28"/>
          <w:lang w:eastAsia="ru-RU"/>
        </w:rPr>
        <w:t>организует систему управления рисками и обеспечивает соблюдение толерантности к риску и риск-аппетита, поддержание риск-профиля Банка, адекватного масштабу осуществляемой деятельности</w:t>
      </w:r>
      <w:r w:rsidRPr="00CA510A">
        <w:rPr>
          <w:rFonts w:ascii="Times New Roman" w:hAnsi="Times New Roman"/>
          <w:sz w:val="28"/>
          <w:szCs w:val="28"/>
          <w:lang w:eastAsia="ru-RU"/>
        </w:rPr>
        <w:t>;</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20-2)</w:t>
      </w:r>
      <w:r w:rsidR="00CD05BF">
        <w:rPr>
          <w:rFonts w:ascii="Times New Roman" w:hAnsi="Times New Roman"/>
          <w:sz w:val="28"/>
          <w:szCs w:val="28"/>
          <w:lang w:eastAsia="ru-RU"/>
        </w:rPr>
        <w:t> </w:t>
      </w:r>
      <w:r w:rsidRPr="00CA510A">
        <w:rPr>
          <w:rFonts w:ascii="Times New Roman" w:hAnsi="Times New Roman"/>
          <w:sz w:val="28"/>
          <w:szCs w:val="28"/>
          <w:lang w:eastAsia="ru-RU"/>
        </w:rPr>
        <w:t xml:space="preserve">представляет Наблюдательному совету Банка отчеты о текущей деятельности, отражающие результаты финансовой и операционной деятельности и позволяющие оценить выполнение прогнозных показателей стратегического плана развития Банка; информирует Наблюдательный совет Банка и созданные им комитеты о выявленных нарушениях законодательства, решений </w:t>
      </w:r>
      <w:r w:rsidRPr="00F70A85">
        <w:rPr>
          <w:rFonts w:ascii="Times New Roman" w:hAnsi="Times New Roman"/>
          <w:sz w:val="28"/>
          <w:szCs w:val="28"/>
          <w:lang w:eastAsia="ru-RU"/>
        </w:rPr>
        <w:t xml:space="preserve">Национального банка </w:t>
      </w:r>
      <w:r w:rsidRPr="00CA510A">
        <w:rPr>
          <w:rFonts w:ascii="Times New Roman" w:hAnsi="Times New Roman"/>
          <w:sz w:val="28"/>
          <w:szCs w:val="28"/>
          <w:lang w:eastAsia="ru-RU"/>
        </w:rPr>
        <w:t>о применении мер надзорного реагирования в отношении Банка, локальных правовых актов Банка, которые могут повлиять на эффективность корпоративного управления и финансовую надежность Банка;</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20-3)</w:t>
      </w:r>
      <w:r w:rsidR="00CD05BF">
        <w:rPr>
          <w:rFonts w:ascii="Times New Roman" w:hAnsi="Times New Roman"/>
          <w:sz w:val="28"/>
          <w:szCs w:val="28"/>
          <w:lang w:eastAsia="ru-RU"/>
        </w:rPr>
        <w:t> </w:t>
      </w:r>
      <w:r w:rsidR="005933A2" w:rsidRPr="005933A2">
        <w:rPr>
          <w:rFonts w:ascii="Times New Roman" w:hAnsi="Times New Roman"/>
          <w:sz w:val="28"/>
          <w:szCs w:val="28"/>
          <w:lang w:eastAsia="ru-RU"/>
        </w:rPr>
        <w:t>обеспечивает выполнение решений Наблюдательного совета Банка, реализацию политики Банка в отношении организации и осуществления внутреннего контроля, в том числе комплаенс-контроля</w:t>
      </w:r>
      <w:r w:rsidRPr="00CA510A">
        <w:rPr>
          <w:rFonts w:ascii="Times New Roman" w:hAnsi="Times New Roman"/>
          <w:sz w:val="28"/>
          <w:szCs w:val="28"/>
          <w:lang w:eastAsia="ru-RU"/>
        </w:rPr>
        <w:t>;</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20-4)</w:t>
      </w:r>
      <w:r w:rsidR="00CD05BF">
        <w:rPr>
          <w:rFonts w:ascii="Times New Roman" w:hAnsi="Times New Roman"/>
          <w:sz w:val="28"/>
          <w:szCs w:val="28"/>
          <w:lang w:eastAsia="ru-RU"/>
        </w:rPr>
        <w:t> </w:t>
      </w:r>
      <w:r w:rsidRPr="00CA510A">
        <w:rPr>
          <w:rFonts w:ascii="Times New Roman" w:hAnsi="Times New Roman"/>
          <w:sz w:val="28"/>
          <w:szCs w:val="28"/>
          <w:lang w:eastAsia="ru-RU"/>
        </w:rPr>
        <w:t>осуществляет контролирование соблюдения лимитов, полномочий должностных лиц, в том числе при осуществлении крупных сделок;</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20-5)</w:t>
      </w:r>
      <w:r w:rsidR="00CD05BF">
        <w:rPr>
          <w:rFonts w:ascii="Times New Roman" w:hAnsi="Times New Roman"/>
          <w:sz w:val="28"/>
          <w:szCs w:val="28"/>
          <w:lang w:eastAsia="ru-RU"/>
        </w:rPr>
        <w:t> </w:t>
      </w:r>
      <w:r w:rsidRPr="00CA510A">
        <w:rPr>
          <w:rFonts w:ascii="Times New Roman" w:hAnsi="Times New Roman"/>
          <w:sz w:val="28"/>
          <w:szCs w:val="28"/>
          <w:lang w:eastAsia="ru-RU"/>
        </w:rPr>
        <w:t>осуществляет контролирование принятия мер по снижению (ограничению) рисков;</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20-6)</w:t>
      </w:r>
      <w:r w:rsidR="00CD05BF">
        <w:rPr>
          <w:rFonts w:ascii="Times New Roman" w:hAnsi="Times New Roman"/>
          <w:sz w:val="28"/>
          <w:szCs w:val="28"/>
          <w:lang w:eastAsia="ru-RU"/>
        </w:rPr>
        <w:t> </w:t>
      </w:r>
      <w:r w:rsidR="005933A2" w:rsidRPr="005933A2">
        <w:rPr>
          <w:rFonts w:ascii="Times New Roman" w:hAnsi="Times New Roman"/>
          <w:sz w:val="28"/>
          <w:szCs w:val="28"/>
          <w:lang w:eastAsia="ru-RU"/>
        </w:rPr>
        <w:t>осуществляет мониторинг эффективности системы внутреннего контроля, устранения выявленных нарушений и недостатков внутреннего контроля, в том числе комплаенс-контроля</w:t>
      </w:r>
      <w:r w:rsidRPr="00CA510A">
        <w:rPr>
          <w:rFonts w:ascii="Times New Roman" w:hAnsi="Times New Roman"/>
          <w:sz w:val="28"/>
          <w:szCs w:val="28"/>
          <w:lang w:eastAsia="ru-RU"/>
        </w:rPr>
        <w:t>;</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20-7)</w:t>
      </w:r>
      <w:r w:rsidR="00CD05BF">
        <w:rPr>
          <w:rFonts w:ascii="Times New Roman" w:hAnsi="Times New Roman"/>
          <w:sz w:val="28"/>
          <w:szCs w:val="28"/>
          <w:lang w:eastAsia="ru-RU"/>
        </w:rPr>
        <w:t> </w:t>
      </w:r>
      <w:r w:rsidRPr="00CA510A">
        <w:rPr>
          <w:rFonts w:ascii="Times New Roman" w:hAnsi="Times New Roman"/>
          <w:sz w:val="28"/>
          <w:szCs w:val="28"/>
          <w:lang w:eastAsia="ru-RU"/>
        </w:rPr>
        <w:t>рассматривает управленческую отчетность, содержащую результаты и материалы периодических оценок эффективности системы внутреннего контроля, его отдельных направлений и видов;</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20-8)</w:t>
      </w:r>
      <w:r w:rsidR="00CD05BF">
        <w:rPr>
          <w:rFonts w:ascii="Times New Roman" w:hAnsi="Times New Roman"/>
          <w:sz w:val="28"/>
          <w:szCs w:val="28"/>
          <w:lang w:eastAsia="ru-RU"/>
        </w:rPr>
        <w:t> </w:t>
      </w:r>
      <w:r w:rsidRPr="00CA510A">
        <w:rPr>
          <w:rFonts w:ascii="Times New Roman" w:hAnsi="Times New Roman"/>
          <w:sz w:val="28"/>
          <w:szCs w:val="28"/>
          <w:lang w:eastAsia="ru-RU"/>
        </w:rPr>
        <w:t>организовывает эффективную систему передачи и обмена информацией, которая должна обеспечивать поступление необходимых сведений к заинтересованным в них пользователям;</w:t>
      </w:r>
    </w:p>
    <w:p w:rsidR="008964E2" w:rsidRPr="00CA510A" w:rsidRDefault="008964E2" w:rsidP="002F33A9">
      <w:pPr>
        <w:autoSpaceDE w:val="0"/>
        <w:autoSpaceDN w:val="0"/>
        <w:adjustRightIn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20-9)</w:t>
      </w:r>
      <w:r w:rsidR="00CD05BF">
        <w:rPr>
          <w:rFonts w:ascii="Times New Roman" w:hAnsi="Times New Roman"/>
          <w:sz w:val="28"/>
          <w:szCs w:val="28"/>
          <w:lang w:eastAsia="ru-RU"/>
        </w:rPr>
        <w:t> </w:t>
      </w:r>
      <w:r w:rsidRPr="00CA510A">
        <w:rPr>
          <w:rFonts w:ascii="Times New Roman" w:hAnsi="Times New Roman"/>
          <w:sz w:val="28"/>
          <w:szCs w:val="28"/>
          <w:lang w:eastAsia="ru-RU"/>
        </w:rPr>
        <w:t>принимает меры по совершенствованию системы внутреннего контроля;</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21) решает другие вопросы текущей деятельности Банка в соответствии с настоящим Уставом и законодательством, не отнесенные к компетенции Общего собрания акционеров, Наблюдательного совета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Вопросы, указанные в настоящем пункте, не относятся к исключительной компетенции Правления Банка и отдельные из них могут быть переданы им на решение других органов (комиссий, комитетов) и/или должностных лиц Банка.</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12.3. Правление Банка созывается Председателем Правления Банка по мере необходимости.</w:t>
      </w:r>
    </w:p>
    <w:p w:rsidR="00384FE5" w:rsidRPr="00CA510A" w:rsidRDefault="00384FE5" w:rsidP="00384FE5">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12.4. Правление Банка правомочно решать вынесенные на его рассмотрение вопросы, если в заседаниях участвуют не менее 2/3 его членов.</w:t>
      </w:r>
    </w:p>
    <w:p w:rsidR="00384FE5" w:rsidRPr="00CA510A" w:rsidRDefault="00384FE5" w:rsidP="00384FE5">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При определении наличия кворума и результатов голосования учитывается письменное мнение члена Правления по всем вопросам повестки дня, отсутствующего на заседаниях Правления, если оно было представлено до начала заседания.</w:t>
      </w:r>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12.5. </w:t>
      </w:r>
      <w:r w:rsidRPr="00CA510A">
        <w:rPr>
          <w:rFonts w:ascii="Times New Roman" w:hAnsi="Times New Roman"/>
          <w:noProof/>
          <w:spacing w:val="-2"/>
          <w:sz w:val="28"/>
          <w:szCs w:val="28"/>
          <w:lang w:eastAsia="ru-RU"/>
        </w:rPr>
        <w:t>Руководит работой Правления</w:t>
      </w:r>
      <w:r w:rsidRPr="00CA510A">
        <w:rPr>
          <w:rFonts w:ascii="Times New Roman" w:hAnsi="Times New Roman"/>
          <w:noProof/>
          <w:sz w:val="28"/>
          <w:szCs w:val="28"/>
          <w:lang w:eastAsia="ru-RU"/>
        </w:rPr>
        <w:t xml:space="preserve"> Банка Председатель Правления Банка.</w:t>
      </w:r>
    </w:p>
    <w:p w:rsidR="000877E7" w:rsidRPr="00CA510A" w:rsidRDefault="000877E7" w:rsidP="000877E7">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12.6. Решения Правления Банка принимаются большинством голосов. При равенстве голосов «за» и «против» сч</w:t>
      </w:r>
      <w:r>
        <w:rPr>
          <w:rFonts w:ascii="Times New Roman" w:hAnsi="Times New Roman"/>
          <w:noProof/>
          <w:sz w:val="28"/>
          <w:szCs w:val="28"/>
          <w:lang w:eastAsia="ru-RU"/>
        </w:rPr>
        <w:t xml:space="preserve">итается принятым то решение, за </w:t>
      </w:r>
      <w:r w:rsidRPr="00CA510A">
        <w:rPr>
          <w:rFonts w:ascii="Times New Roman" w:hAnsi="Times New Roman"/>
          <w:noProof/>
          <w:sz w:val="28"/>
          <w:szCs w:val="28"/>
          <w:lang w:eastAsia="ru-RU"/>
        </w:rPr>
        <w:t>которое проголосовал Председатель Правления Банка.</w:t>
      </w:r>
    </w:p>
    <w:p w:rsidR="008964E2" w:rsidRPr="00CA510A" w:rsidRDefault="008964E2" w:rsidP="002F33A9">
      <w:pPr>
        <w:tabs>
          <w:tab w:val="left" w:pos="1260"/>
        </w:tabs>
        <w:snapToGrid w:val="0"/>
        <w:spacing w:before="160"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12.7.</w:t>
      </w:r>
      <w:r w:rsidR="00CD05BF">
        <w:rPr>
          <w:rFonts w:ascii="Times New Roman" w:hAnsi="Times New Roman"/>
          <w:sz w:val="28"/>
          <w:szCs w:val="28"/>
          <w:lang w:eastAsia="ru-RU"/>
        </w:rPr>
        <w:t> </w:t>
      </w:r>
      <w:r w:rsidRPr="00CA510A">
        <w:rPr>
          <w:rFonts w:ascii="Times New Roman" w:hAnsi="Times New Roman"/>
          <w:sz w:val="28"/>
          <w:szCs w:val="28"/>
          <w:lang w:eastAsia="ru-RU"/>
        </w:rPr>
        <w:t>Члены Правления банка обязаны:</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лично принимать участие в заседаниях Правления;</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lastRenderedPageBreak/>
        <w:t>надлежащим образом исполнять решения, принятые Общим собранием акционеров и Наблюдательным советом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сообщать Наблюдательному совету Банка о всех своих сделках с ценными бумагами Банка, а также о сделках с ценными бумагами Банка их супруга (супруги), родителей, совершеннолетних детей и их супругов, усыновителей, совершеннолетних усыновленных (удочеренных) и их супругов, деда, бабки, совершеннолетних внуков и их супругов, родных братьев и сестер и родителей супруга (супруги) в порядке, предусмотренном настоящим Уставом;</w:t>
      </w:r>
    </w:p>
    <w:p w:rsidR="008964E2" w:rsidRPr="00CA510A" w:rsidRDefault="008964E2" w:rsidP="002F33A9">
      <w:pPr>
        <w:autoSpaceDE w:val="0"/>
        <w:autoSpaceDN w:val="0"/>
        <w:adjustRightInd w:val="0"/>
        <w:spacing w:after="0" w:afterAutospacing="0"/>
        <w:ind w:firstLine="709"/>
        <w:rPr>
          <w:rFonts w:ascii="Times New Roman" w:hAnsi="Times New Roman"/>
          <w:noProof/>
          <w:sz w:val="28"/>
          <w:szCs w:val="28"/>
          <w:lang w:eastAsia="ru-RU"/>
        </w:rPr>
      </w:pPr>
      <w:r w:rsidRPr="00CA510A">
        <w:rPr>
          <w:rFonts w:ascii="Times New Roman" w:hAnsi="Times New Roman"/>
          <w:sz w:val="28"/>
          <w:szCs w:val="28"/>
          <w:lang w:eastAsia="ru-RU"/>
        </w:rPr>
        <w:t>выполнять другие обязанности в соответствии с законодательством, настоящим Уставом, а также трудовыми договорами либо гражданско-правовыми договорами, заключаемыми с Банком.</w:t>
      </w:r>
    </w:p>
    <w:p w:rsidR="008964E2" w:rsidRPr="00CA510A" w:rsidRDefault="008964E2" w:rsidP="00CA510A">
      <w:pPr>
        <w:widowControl w:val="0"/>
        <w:snapToGrid w:val="0"/>
        <w:spacing w:after="0" w:afterAutospacing="0" w:line="300" w:lineRule="auto"/>
        <w:ind w:firstLine="720"/>
        <w:rPr>
          <w:rFonts w:ascii="Times New Roman" w:hAnsi="Times New Roman"/>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16" w:name="_Toc53398569"/>
      <w:r w:rsidRPr="00CA510A">
        <w:rPr>
          <w:rFonts w:ascii="Times New Roman" w:hAnsi="Times New Roman"/>
          <w:caps/>
          <w:kern w:val="28"/>
          <w:sz w:val="28"/>
          <w:szCs w:val="28"/>
          <w:lang w:eastAsia="ru-RU"/>
        </w:rPr>
        <w:t>СТАТЬЯ 13. КОНТРОЛЬ ФИНАНСОВОЙ И ХОЗЯЙСТВЕННОЙ ДЕЯТЕЛЬНОСТИ БАНКА</w:t>
      </w:r>
      <w:bookmarkEnd w:id="16"/>
    </w:p>
    <w:p w:rsidR="008964E2" w:rsidRPr="00CA510A"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13.1. Для осуществления внутреннего контроля финансовой и хозяйственной деятельности Банка, его представительств Общее собрание акционеров Банка избирает Ревизионную комиссию Банка.</w:t>
      </w:r>
    </w:p>
    <w:p w:rsidR="008964E2" w:rsidRDefault="008964E2" w:rsidP="002F33A9">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13.2. Ревизионная комиссия Банка избирается в количестве 4 человек сроком на 1 год.</w:t>
      </w:r>
      <w:r w:rsidR="00D67000" w:rsidRPr="00D67000">
        <w:t xml:space="preserve"> </w:t>
      </w:r>
      <w:r w:rsidR="00D67000" w:rsidRPr="00D67000">
        <w:rPr>
          <w:rFonts w:ascii="Times New Roman" w:hAnsi="Times New Roman"/>
          <w:noProof/>
          <w:sz w:val="28"/>
          <w:szCs w:val="28"/>
          <w:lang w:eastAsia="ru-RU"/>
        </w:rPr>
        <w:t>Членом Ревизионной комиссии Банка не могут являться член Наблюдательного совета Банка или Правления Банка, Председатель Правления Банка, заместители Председателя Правления Банка, главный бухгалтер Банка, заместители главного бухгалтера Банка</w:t>
      </w:r>
      <w:r w:rsidR="00D67000">
        <w:rPr>
          <w:rFonts w:ascii="Times New Roman" w:hAnsi="Times New Roman"/>
          <w:noProof/>
          <w:sz w:val="28"/>
          <w:szCs w:val="28"/>
          <w:lang w:eastAsia="ru-RU"/>
        </w:rPr>
        <w:t>.</w:t>
      </w:r>
      <w:r w:rsidRPr="00CA510A">
        <w:rPr>
          <w:rFonts w:ascii="Times New Roman" w:hAnsi="Times New Roman"/>
          <w:noProof/>
          <w:sz w:val="28"/>
          <w:szCs w:val="28"/>
          <w:lang w:eastAsia="ru-RU"/>
        </w:rPr>
        <w:t xml:space="preserve"> Лица, деятельность которых проверяется, не вправе участвовать в проведении ревизий или проверок по соответствующим вопросам.</w:t>
      </w:r>
    </w:p>
    <w:p w:rsidR="001170EB" w:rsidRPr="00CA510A" w:rsidRDefault="001170EB" w:rsidP="002F33A9">
      <w:pPr>
        <w:snapToGrid w:val="0"/>
        <w:spacing w:before="160" w:after="0" w:afterAutospacing="0"/>
        <w:ind w:firstLine="709"/>
        <w:rPr>
          <w:rFonts w:ascii="Times New Roman" w:hAnsi="Times New Roman"/>
          <w:noProof/>
          <w:sz w:val="28"/>
          <w:szCs w:val="28"/>
          <w:lang w:eastAsia="ru-RU"/>
        </w:rPr>
      </w:pPr>
      <w:r w:rsidRPr="001170EB">
        <w:rPr>
          <w:rFonts w:ascii="Times New Roman" w:hAnsi="Times New Roman"/>
          <w:noProof/>
          <w:sz w:val="28"/>
          <w:szCs w:val="28"/>
          <w:lang w:eastAsia="ru-RU"/>
        </w:rPr>
        <w:t>Требования к квалификационным, профессиональным и иным качествам кандидатов в члены Ревизионной комиссии, а также порядок созыва заседаний и принятия решений Ревизионной комиссией определяются локальным правовым актом, утверждаемым Общим собранием акционеров Банка</w:t>
      </w:r>
      <w:r>
        <w:rPr>
          <w:rFonts w:ascii="Times New Roman" w:hAnsi="Times New Roman"/>
          <w:noProof/>
          <w:sz w:val="28"/>
          <w:szCs w:val="28"/>
          <w:lang w:eastAsia="ru-RU"/>
        </w:rPr>
        <w:t>.</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К компетенции Ревизионной комиссии Банка относится проведение ревизий по всем или нескольким направлениям его деятельности либо проверок по одному или нескольким взаимосвязанным направлениям или за определенный период этой деятельности, осуществляемой Банком, его представительствами. Ревизионная комиссия проверяет соблюдение Банком законодательства, законность совершаемых Банком операций, контролирует соблюдение прав акционеров Банка, проверяет состояние кассы и сохранность имущества Банка, представляет Общему собранию </w:t>
      </w:r>
      <w:r w:rsidRPr="00CA510A">
        <w:rPr>
          <w:rFonts w:ascii="Times New Roman" w:hAnsi="Times New Roman"/>
          <w:sz w:val="28"/>
          <w:szCs w:val="28"/>
          <w:lang w:eastAsia="ru-RU"/>
        </w:rPr>
        <w:lastRenderedPageBreak/>
        <w:t xml:space="preserve">акционеров Банка заключение по результатам проведения ежегодной ревизии при утверждении годового отчета, </w:t>
      </w:r>
      <w:r w:rsidR="00005AD6" w:rsidRPr="00005AD6">
        <w:rPr>
          <w:rFonts w:ascii="Times New Roman" w:hAnsi="Times New Roman"/>
          <w:bCs/>
          <w:sz w:val="28"/>
          <w:szCs w:val="28"/>
          <w:lang w:eastAsia="ru-RU"/>
        </w:rPr>
        <w:t>годовой бухгалтерской (финансовой) отчетности</w:t>
      </w:r>
      <w:r w:rsidR="00005AD6" w:rsidRPr="00005AD6">
        <w:rPr>
          <w:rFonts w:ascii="Times New Roman" w:hAnsi="Times New Roman"/>
          <w:sz w:val="28"/>
          <w:szCs w:val="28"/>
          <w:lang w:eastAsia="ru-RU"/>
        </w:rPr>
        <w:t xml:space="preserve"> </w:t>
      </w:r>
      <w:r w:rsidRPr="00CA510A">
        <w:rPr>
          <w:rFonts w:ascii="Times New Roman" w:hAnsi="Times New Roman"/>
          <w:sz w:val="28"/>
          <w:szCs w:val="28"/>
          <w:lang w:eastAsia="ru-RU"/>
        </w:rPr>
        <w:t>и распределения прибыли и убытков Банка.</w:t>
      </w:r>
    </w:p>
    <w:p w:rsidR="008964E2" w:rsidRPr="00CA510A" w:rsidRDefault="008964E2" w:rsidP="002F33A9">
      <w:pPr>
        <w:keepNext/>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13.3. Обязанностями Ревизионной комиссии Банка является проведение:</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ежегодной ревизии – по результатам финансовой и хозяйственной деятельности за отчетный год не позднее даты проведения годового Общего собрания акционеров Банка;</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ревизии или проверки – по решению органов управления Банка в установленные ими сроки;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ревизии или проверки – по письменному требованию акционеров Банка, являющихся в совокупности владельцами десяти или более процентов акций, направленному Ревизионной комиссии Банка и (или) Правлению Банка. В этом случае ревизия или проверка должны быть начаты не позднее тридцати дней с даты поступления требования акционеров об их проведении.</w:t>
      </w:r>
    </w:p>
    <w:p w:rsidR="008964E2" w:rsidRPr="00CA510A" w:rsidRDefault="008964E2" w:rsidP="002F33A9">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Ревизионная комиссия Банка вправе в любое время по собственной инициативе провести ревизию или проверку. Продолжительность ревизии или проверки, как правило, не должна превышать тридцати дней.</w:t>
      </w:r>
    </w:p>
    <w:p w:rsidR="008964E2" w:rsidRDefault="008964E2" w:rsidP="0050620A">
      <w:pPr>
        <w:snapToGrid w:val="0"/>
        <w:spacing w:before="160" w:after="240" w:afterAutospacing="0"/>
        <w:ind w:firstLine="709"/>
        <w:rPr>
          <w:rFonts w:ascii="Times New Roman" w:hAnsi="Times New Roman"/>
          <w:color w:val="000000"/>
          <w:sz w:val="28"/>
          <w:szCs w:val="28"/>
          <w:lang w:eastAsia="ru-RU"/>
        </w:rPr>
      </w:pPr>
      <w:r w:rsidRPr="00CA510A">
        <w:rPr>
          <w:rFonts w:ascii="Times New Roman" w:hAnsi="Times New Roman"/>
          <w:noProof/>
          <w:sz w:val="28"/>
          <w:szCs w:val="28"/>
          <w:lang w:eastAsia="ru-RU"/>
        </w:rPr>
        <w:t>13.4. </w:t>
      </w:r>
      <w:r w:rsidR="00397D29">
        <w:rPr>
          <w:rFonts w:ascii="Times New Roman" w:hAnsi="Times New Roman"/>
          <w:noProof/>
          <w:sz w:val="28"/>
          <w:szCs w:val="28"/>
          <w:lang w:eastAsia="ru-RU"/>
        </w:rPr>
        <w:t>Исключен</w:t>
      </w:r>
      <w:r w:rsidRPr="00CA510A">
        <w:rPr>
          <w:rFonts w:ascii="Times New Roman" w:hAnsi="Times New Roman"/>
          <w:color w:val="000000"/>
          <w:sz w:val="28"/>
          <w:szCs w:val="28"/>
          <w:lang w:eastAsia="ru-RU"/>
        </w:rPr>
        <w:t>.</w:t>
      </w:r>
    </w:p>
    <w:p w:rsidR="008964E2" w:rsidRPr="00CA510A" w:rsidRDefault="008964E2" w:rsidP="002F33A9">
      <w:pPr>
        <w:autoSpaceDE w:val="0"/>
        <w:autoSpaceDN w:val="0"/>
        <w:adjustRightInd w:val="0"/>
        <w:spacing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13.5. Внутренний контроль осуществляется Ревизионной комиссией, Наблюдательным советом, Аудиторским комитетом, </w:t>
      </w:r>
      <w:r w:rsidR="00CA3918" w:rsidRPr="00CA3918">
        <w:rPr>
          <w:rFonts w:ascii="Times New Roman" w:hAnsi="Times New Roman"/>
          <w:noProof/>
          <w:sz w:val="28"/>
          <w:szCs w:val="28"/>
          <w:lang w:eastAsia="ru-RU"/>
        </w:rPr>
        <w:t>исполнительными органами</w:t>
      </w:r>
      <w:r w:rsidR="00CA3918" w:rsidRPr="00CA3918" w:rsidDel="00CA3918">
        <w:rPr>
          <w:rFonts w:ascii="Times New Roman" w:hAnsi="Times New Roman"/>
          <w:noProof/>
          <w:sz w:val="28"/>
          <w:szCs w:val="28"/>
          <w:lang w:eastAsia="ru-RU"/>
        </w:rPr>
        <w:t xml:space="preserve"> </w:t>
      </w:r>
      <w:r w:rsidRPr="00CA510A">
        <w:rPr>
          <w:rFonts w:ascii="Times New Roman" w:hAnsi="Times New Roman"/>
          <w:noProof/>
          <w:sz w:val="28"/>
          <w:szCs w:val="28"/>
          <w:lang w:eastAsia="ru-RU"/>
        </w:rPr>
        <w:t xml:space="preserve">Банка, должностным лицом, отвественным за внутренний контроль в Банке, </w:t>
      </w:r>
      <w:r w:rsidR="00397D29">
        <w:rPr>
          <w:rFonts w:ascii="Times New Roman" w:hAnsi="Times New Roman"/>
          <w:noProof/>
          <w:sz w:val="28"/>
          <w:szCs w:val="28"/>
          <w:lang w:eastAsia="ru-RU"/>
        </w:rPr>
        <w:t xml:space="preserve">службой внутреннего контроля, </w:t>
      </w:r>
      <w:r w:rsidRPr="00CA510A">
        <w:rPr>
          <w:rFonts w:ascii="Times New Roman" w:hAnsi="Times New Roman"/>
          <w:noProof/>
          <w:sz w:val="28"/>
          <w:szCs w:val="28"/>
          <w:lang w:eastAsia="ru-RU"/>
        </w:rPr>
        <w:t xml:space="preserve">службой внутреннего аудита, </w:t>
      </w:r>
      <w:r w:rsidR="001F2137" w:rsidRPr="001F2137">
        <w:rPr>
          <w:rFonts w:ascii="Times New Roman" w:hAnsi="Times New Roman"/>
          <w:noProof/>
          <w:sz w:val="28"/>
          <w:szCs w:val="28"/>
          <w:lang w:eastAsia="ru-RU"/>
        </w:rPr>
        <w:t>службой комплаенс-контроля, включающей функции по</w:t>
      </w:r>
      <w:r w:rsidR="00881EA3">
        <w:rPr>
          <w:rFonts w:ascii="Times New Roman" w:hAnsi="Times New Roman"/>
          <w:noProof/>
          <w:sz w:val="28"/>
          <w:szCs w:val="28"/>
          <w:lang w:eastAsia="ru-RU"/>
        </w:rPr>
        <w:t xml:space="preserve"> </w:t>
      </w:r>
      <w:r w:rsidR="001F2137" w:rsidRPr="001F2137">
        <w:rPr>
          <w:rFonts w:ascii="Times New Roman" w:hAnsi="Times New Roman"/>
          <w:noProof/>
          <w:sz w:val="28"/>
          <w:szCs w:val="28"/>
          <w:lang w:eastAsia="ru-RU"/>
        </w:rPr>
        <w:t>предотвращению легализации доходов, полученных преступным путем, финансирования террористической деятельности и</w:t>
      </w:r>
      <w:r w:rsidR="00881EA3">
        <w:rPr>
          <w:rFonts w:ascii="Times New Roman" w:hAnsi="Times New Roman"/>
          <w:noProof/>
          <w:sz w:val="28"/>
          <w:szCs w:val="28"/>
          <w:lang w:eastAsia="ru-RU"/>
        </w:rPr>
        <w:t xml:space="preserve"> </w:t>
      </w:r>
      <w:r w:rsidR="00947640">
        <w:rPr>
          <w:rFonts w:ascii="Times New Roman" w:hAnsi="Times New Roman"/>
          <w:noProof/>
          <w:sz w:val="28"/>
          <w:szCs w:val="28"/>
          <w:lang w:eastAsia="ru-RU"/>
        </w:rPr>
        <w:t>ф</w:t>
      </w:r>
      <w:r w:rsidR="001F2137" w:rsidRPr="001F2137">
        <w:rPr>
          <w:rFonts w:ascii="Times New Roman" w:hAnsi="Times New Roman"/>
          <w:noProof/>
          <w:sz w:val="28"/>
          <w:szCs w:val="28"/>
          <w:lang w:eastAsia="ru-RU"/>
        </w:rPr>
        <w:t>инансирования распространения оружия массового поражения</w:t>
      </w:r>
      <w:r w:rsidRPr="00CA510A">
        <w:rPr>
          <w:rFonts w:ascii="Times New Roman" w:hAnsi="Times New Roman"/>
          <w:noProof/>
          <w:sz w:val="28"/>
          <w:szCs w:val="28"/>
          <w:lang w:eastAsia="ru-RU"/>
        </w:rPr>
        <w:t xml:space="preserve">, иными подразделениями и работниками всех уровней. </w:t>
      </w:r>
    </w:p>
    <w:p w:rsidR="008964E2" w:rsidRPr="00CA510A" w:rsidRDefault="008964E2" w:rsidP="00544476">
      <w:pPr>
        <w:snapToGrid w:val="0"/>
        <w:spacing w:before="24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13.6. Подтверждение достоверности отчетности Банка проводится аудиторской организацией (аудитором-индивидуальным предпринимателем) после получения согласия </w:t>
      </w:r>
      <w:r w:rsidR="00F70A85" w:rsidRPr="00F70A85">
        <w:rPr>
          <w:rFonts w:ascii="Times New Roman" w:hAnsi="Times New Roman"/>
          <w:noProof/>
          <w:sz w:val="28"/>
          <w:szCs w:val="28"/>
          <w:lang w:eastAsia="ru-RU"/>
        </w:rPr>
        <w:t>Национального банка</w:t>
      </w:r>
      <w:r w:rsidRPr="00CA510A">
        <w:rPr>
          <w:rFonts w:ascii="Times New Roman" w:hAnsi="Times New Roman"/>
          <w:noProof/>
          <w:sz w:val="28"/>
          <w:szCs w:val="28"/>
          <w:lang w:eastAsia="ru-RU"/>
        </w:rPr>
        <w:t>.</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17" w:name="_Toc53398570"/>
      <w:r w:rsidRPr="00CA510A">
        <w:rPr>
          <w:rFonts w:ascii="Times New Roman" w:hAnsi="Times New Roman"/>
          <w:caps/>
          <w:kern w:val="28"/>
          <w:sz w:val="28"/>
          <w:szCs w:val="28"/>
          <w:lang w:eastAsia="ru-RU"/>
        </w:rPr>
        <w:t>СТАТЬЯ 14. ТРУДОВЫЕ ОТНОШЕНИЯ В БАНКЕ</w:t>
      </w:r>
      <w:bookmarkEnd w:id="17"/>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14.1. Трудовые отношения работников Банка регулируются </w:t>
      </w:r>
      <w:r w:rsidRPr="00F70A85">
        <w:rPr>
          <w:rFonts w:ascii="Times New Roman" w:hAnsi="Times New Roman"/>
          <w:noProof/>
          <w:sz w:val="28"/>
          <w:szCs w:val="28"/>
          <w:lang w:eastAsia="ru-RU"/>
        </w:rPr>
        <w:t>законодательством,</w:t>
      </w:r>
      <w:r w:rsidRPr="00CA510A">
        <w:rPr>
          <w:rFonts w:ascii="Times New Roman" w:hAnsi="Times New Roman"/>
          <w:noProof/>
          <w:sz w:val="28"/>
          <w:szCs w:val="28"/>
          <w:lang w:eastAsia="ru-RU"/>
        </w:rPr>
        <w:t xml:space="preserve"> настоящим Уставом, Правилами внутреннего трудового распорядка, коллективным договором, должностными инструкциями, трудовыми договорами.</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lastRenderedPageBreak/>
        <w:t xml:space="preserve">14.2. Все работники Банка обязаны хранить сведения, составляющие банковскую тайну, а также тайну об иных сведениях, устанавливаемых Банком в соответствии с </w:t>
      </w:r>
      <w:r w:rsidRPr="00F70A85">
        <w:rPr>
          <w:rFonts w:ascii="Times New Roman" w:hAnsi="Times New Roman"/>
          <w:noProof/>
          <w:sz w:val="28"/>
          <w:szCs w:val="28"/>
          <w:lang w:eastAsia="ru-RU"/>
        </w:rPr>
        <w:t>законодательством.</w:t>
      </w:r>
      <w:r w:rsidRPr="00CA510A">
        <w:rPr>
          <w:rFonts w:ascii="Times New Roman" w:hAnsi="Times New Roman"/>
          <w:noProof/>
          <w:sz w:val="28"/>
          <w:szCs w:val="28"/>
          <w:lang w:eastAsia="ru-RU"/>
        </w:rPr>
        <w:t xml:space="preserve"> </w:t>
      </w:r>
    </w:p>
    <w:p w:rsidR="008964E2" w:rsidRPr="00CA510A" w:rsidRDefault="008964E2" w:rsidP="00CE4453">
      <w:pPr>
        <w:snapToGrid w:val="0"/>
        <w:spacing w:before="160" w:after="0" w:afterAutospacing="0"/>
        <w:ind w:firstLine="709"/>
        <w:rPr>
          <w:rFonts w:ascii="Times New Roman" w:hAnsi="Times New Roman"/>
          <w:sz w:val="28"/>
          <w:szCs w:val="28"/>
          <w:lang w:eastAsia="ru-RU"/>
        </w:rPr>
      </w:pPr>
      <w:r w:rsidRPr="00CA510A">
        <w:rPr>
          <w:rFonts w:ascii="Times New Roman" w:hAnsi="Times New Roman"/>
          <w:noProof/>
          <w:sz w:val="28"/>
          <w:szCs w:val="28"/>
          <w:lang w:eastAsia="ru-RU"/>
        </w:rPr>
        <w:t>14.3. </w:t>
      </w:r>
      <w:r w:rsidR="00CE4453">
        <w:rPr>
          <w:rFonts w:ascii="Times New Roman" w:hAnsi="Times New Roman"/>
          <w:noProof/>
          <w:sz w:val="28"/>
          <w:szCs w:val="28"/>
          <w:lang w:eastAsia="ru-RU"/>
        </w:rPr>
        <w:t>Исключен</w:t>
      </w:r>
      <w:r w:rsidRPr="00CA510A">
        <w:rPr>
          <w:rFonts w:ascii="Times New Roman" w:hAnsi="Times New Roman"/>
          <w:sz w:val="28"/>
          <w:szCs w:val="28"/>
          <w:lang w:eastAsia="ru-RU"/>
        </w:rPr>
        <w:t>.</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14.4. Банк гарантирует своим работникам минимальный размер оплаты труда, </w:t>
      </w:r>
      <w:r w:rsidRPr="00F70A85">
        <w:rPr>
          <w:rFonts w:ascii="Times New Roman" w:hAnsi="Times New Roman"/>
          <w:noProof/>
          <w:sz w:val="28"/>
          <w:szCs w:val="28"/>
          <w:lang w:eastAsia="ru-RU"/>
        </w:rPr>
        <w:t>установленный законодательством</w:t>
      </w:r>
      <w:r w:rsidRPr="00CA510A">
        <w:rPr>
          <w:rFonts w:ascii="Times New Roman" w:hAnsi="Times New Roman"/>
          <w:noProof/>
          <w:sz w:val="28"/>
          <w:szCs w:val="28"/>
          <w:lang w:eastAsia="ru-RU"/>
        </w:rPr>
        <w:t>.</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sz w:val="28"/>
          <w:szCs w:val="28"/>
          <w:lang w:eastAsia="ru-RU"/>
        </w:rPr>
      </w:pPr>
      <w:bookmarkStart w:id="18" w:name="_Toc53398571"/>
      <w:r w:rsidRPr="00CA510A">
        <w:rPr>
          <w:rFonts w:ascii="Times New Roman" w:hAnsi="Times New Roman"/>
          <w:caps/>
          <w:kern w:val="28"/>
          <w:sz w:val="28"/>
          <w:szCs w:val="28"/>
          <w:lang w:eastAsia="ru-RU"/>
        </w:rPr>
        <w:t xml:space="preserve">СТАТЬЯ 15. УСЛОВИЯ И ПОРЯДОК РАСПРЕДЕЛЕНИЯ </w:t>
      </w:r>
      <w:r w:rsidRPr="00CA510A">
        <w:rPr>
          <w:rFonts w:ascii="Times New Roman" w:hAnsi="Times New Roman"/>
          <w:caps/>
          <w:sz w:val="28"/>
          <w:szCs w:val="28"/>
          <w:lang w:eastAsia="ru-RU"/>
        </w:rPr>
        <w:t>ПРИБЫЛИ И УБЫТКОВ БАНКА</w:t>
      </w:r>
      <w:bookmarkEnd w:id="18"/>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15.1. В соответствии с решением Общего собрания акционеров Банка прибыль, остающаяся в распоряжении Банка после уплаты налогов и иных обязательных платежей, (чистая прибыль) направляется в фонды Банка, распределяется между акционерами Банка в виде дивидендов, используется на иные цели в соответствии с законодательством и настоящим Уставом. </w:t>
      </w:r>
    </w:p>
    <w:p w:rsidR="008964E2" w:rsidRPr="00CA510A" w:rsidRDefault="008964E2" w:rsidP="00CA510A">
      <w:pPr>
        <w:keepNext/>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15.2. Банком образуются следующие фонды:</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резервный фонд;</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резервный фонд заработной платы;</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фонд дивидендов;</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фонд развития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Банк может образовывать другие фонды, которые создаются и используются в соответствии с законодательством.</w:t>
      </w:r>
    </w:p>
    <w:p w:rsidR="008964E2" w:rsidRPr="00CA510A" w:rsidRDefault="008964E2" w:rsidP="00CA510A">
      <w:pPr>
        <w:snapToGrid w:val="0"/>
        <w:spacing w:before="160" w:after="0" w:afterAutospacing="0"/>
        <w:ind w:firstLine="709"/>
        <w:rPr>
          <w:rFonts w:ascii="Times New Roman" w:hAnsi="Times New Roman"/>
          <w:sz w:val="28"/>
          <w:szCs w:val="28"/>
          <w:lang w:eastAsia="ru-RU"/>
        </w:rPr>
      </w:pPr>
      <w:r w:rsidRPr="00CA510A">
        <w:rPr>
          <w:rFonts w:ascii="Times New Roman" w:hAnsi="Times New Roman"/>
          <w:noProof/>
          <w:sz w:val="28"/>
          <w:szCs w:val="28"/>
          <w:lang w:eastAsia="ru-RU"/>
        </w:rPr>
        <w:t>15.3. </w:t>
      </w:r>
      <w:r w:rsidRPr="00CA510A">
        <w:rPr>
          <w:rFonts w:ascii="Times New Roman" w:hAnsi="Times New Roman"/>
          <w:sz w:val="28"/>
          <w:szCs w:val="28"/>
          <w:lang w:eastAsia="ru-RU"/>
        </w:rPr>
        <w:t xml:space="preserve">Размер и порядок использования резервного фонда </w:t>
      </w:r>
      <w:r w:rsidR="00363F92">
        <w:rPr>
          <w:rFonts w:ascii="Times New Roman" w:hAnsi="Times New Roman"/>
          <w:sz w:val="28"/>
          <w:szCs w:val="28"/>
          <w:lang w:eastAsia="ru-RU"/>
        </w:rPr>
        <w:t>определяется законодательством</w:t>
      </w:r>
      <w:r w:rsidRPr="00CA510A">
        <w:rPr>
          <w:rFonts w:ascii="Times New Roman" w:hAnsi="Times New Roman"/>
          <w:sz w:val="28"/>
          <w:szCs w:val="28"/>
          <w:lang w:eastAsia="ru-RU"/>
        </w:rPr>
        <w:t>.</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15.4. Резервный фонд заработной платы формируется в размере до 25 процентов от годового фонда заработной платы для обеспечения выплат причитающейся работникам заработной платы и иных целей в соответствии с законодательством.</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15.5. Средства из фонда развития Банка используются на строительство </w:t>
      </w:r>
      <w:r w:rsidRPr="00CA510A">
        <w:rPr>
          <w:rFonts w:ascii="Times New Roman" w:hAnsi="Times New Roman"/>
          <w:noProof/>
          <w:spacing w:val="-2"/>
          <w:sz w:val="28"/>
          <w:szCs w:val="28"/>
          <w:lang w:eastAsia="ru-RU"/>
        </w:rPr>
        <w:t>зданий и сооружений, приобретение оборудования, технических и транспортных</w:t>
      </w:r>
      <w:r w:rsidRPr="00CA510A">
        <w:rPr>
          <w:rFonts w:ascii="Times New Roman" w:hAnsi="Times New Roman"/>
          <w:noProof/>
          <w:sz w:val="28"/>
          <w:szCs w:val="28"/>
          <w:lang w:eastAsia="ru-RU"/>
        </w:rPr>
        <w:t xml:space="preserve"> средств, других основных фондов, социальную поддержку работников Банка, иные цели.</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15.6. Размер и порядок отчисления части прибыли, подлежащей перечислению в республиканский, местные бюджеты, определяется в соответствии с законодательством.</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15.7. Фонд дивидендов формируется для накопления и выплаты дивидендов по акциям Банка. </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lastRenderedPageBreak/>
        <w:t>15.8. Решение об объеме прибыли, направляемой на выплату дивидендов, размере дивиденда на одну простую (обыкновенную), на одну привилегированную акцию первого и второго типов (в случае превышения фиксированного размера) и сроках выплаты дивидендов принимает Общее собрание акционеров Банка по результатам деятельности Банка за год.</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При наличии чистой прибыли, достаточной для выплаты дивидендов, Общее собрание акционеров Банка может объявлять размер промежуточного дивиденда в расчете на одну акцию по итогам истекшего первого квартала, полугодия, девяти месяцев. Размер окончательного дивиденда, приходящегося на одну акцию, объявляется Общим собранием акционеров по результатам деятельности за год с учетом выплаты промежуточных дивидендов.</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Дивиденды выплачиваются в денежных единицах Республики Беларусь, а по решению Общего собрания акционеров Банка – в установленном порядке ценными бумагами или иным имуществом.</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p>
    <w:p w:rsidR="008964E2" w:rsidRPr="00CA510A" w:rsidRDefault="008964E2" w:rsidP="00CA510A">
      <w:pPr>
        <w:keepNext/>
        <w:spacing w:after="300" w:afterAutospacing="0"/>
        <w:jc w:val="center"/>
        <w:outlineLvl w:val="0"/>
        <w:rPr>
          <w:rFonts w:ascii="Times New Roman" w:hAnsi="Times New Roman"/>
          <w:caps/>
          <w:kern w:val="28"/>
          <w:sz w:val="28"/>
          <w:szCs w:val="28"/>
          <w:lang w:eastAsia="ru-RU"/>
        </w:rPr>
      </w:pPr>
      <w:bookmarkStart w:id="19" w:name="_Toc53398572"/>
      <w:r w:rsidRPr="00CA510A">
        <w:rPr>
          <w:rFonts w:ascii="Times New Roman" w:hAnsi="Times New Roman"/>
          <w:caps/>
          <w:kern w:val="28"/>
          <w:sz w:val="28"/>
          <w:szCs w:val="28"/>
          <w:lang w:eastAsia="ru-RU"/>
        </w:rPr>
        <w:t>СТАТЬЯ 16. УЧЕТ И ОТЧЕТНОСТЬ БАНКА</w:t>
      </w:r>
      <w:bookmarkEnd w:id="19"/>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 xml:space="preserve">16.1. Учет и отчетность в Банке организуется в соответствии с </w:t>
      </w:r>
      <w:r w:rsidR="00F70A85" w:rsidRPr="00F70A85">
        <w:rPr>
          <w:rFonts w:ascii="Times New Roman" w:hAnsi="Times New Roman"/>
          <w:noProof/>
          <w:sz w:val="28"/>
          <w:szCs w:val="28"/>
          <w:lang w:eastAsia="ru-RU"/>
        </w:rPr>
        <w:t>законодательством</w:t>
      </w:r>
      <w:r w:rsidRPr="00CA510A">
        <w:rPr>
          <w:rFonts w:ascii="Times New Roman" w:hAnsi="Times New Roman"/>
          <w:noProof/>
          <w:sz w:val="28"/>
          <w:szCs w:val="28"/>
          <w:lang w:eastAsia="ru-RU"/>
        </w:rPr>
        <w:t>.</w:t>
      </w:r>
    </w:p>
    <w:p w:rsidR="008964E2" w:rsidRPr="00CA510A"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16.2. Итоги деятельности Банка отражаются в ежемесячных и годов</w:t>
      </w:r>
      <w:r w:rsidR="009D5F8C">
        <w:rPr>
          <w:rFonts w:ascii="Times New Roman" w:hAnsi="Times New Roman"/>
          <w:noProof/>
          <w:sz w:val="28"/>
          <w:szCs w:val="28"/>
          <w:lang w:eastAsia="ru-RU"/>
        </w:rPr>
        <w:t>ом балансах, в отчетах о прибылях</w:t>
      </w:r>
      <w:r w:rsidRPr="00CA510A">
        <w:rPr>
          <w:rFonts w:ascii="Times New Roman" w:hAnsi="Times New Roman"/>
          <w:noProof/>
          <w:sz w:val="28"/>
          <w:szCs w:val="28"/>
          <w:lang w:eastAsia="ru-RU"/>
        </w:rPr>
        <w:t xml:space="preserve"> и убытках. Бухгалтерская</w:t>
      </w:r>
      <w:r w:rsidR="00005AD6">
        <w:rPr>
          <w:rFonts w:ascii="Times New Roman" w:hAnsi="Times New Roman"/>
          <w:noProof/>
          <w:sz w:val="28"/>
          <w:szCs w:val="28"/>
          <w:lang w:eastAsia="ru-RU"/>
        </w:rPr>
        <w:t xml:space="preserve"> (финансовая)</w:t>
      </w:r>
      <w:r w:rsidRPr="00CA510A">
        <w:rPr>
          <w:rFonts w:ascii="Times New Roman" w:hAnsi="Times New Roman"/>
          <w:noProof/>
          <w:sz w:val="28"/>
          <w:szCs w:val="28"/>
          <w:lang w:eastAsia="ru-RU"/>
        </w:rPr>
        <w:t xml:space="preserve"> отчетность представительств Банка включается в бухгалтерскую</w:t>
      </w:r>
      <w:r w:rsidR="00005AD6">
        <w:rPr>
          <w:rFonts w:ascii="Times New Roman" w:hAnsi="Times New Roman"/>
          <w:noProof/>
          <w:sz w:val="28"/>
          <w:szCs w:val="28"/>
          <w:lang w:eastAsia="ru-RU"/>
        </w:rPr>
        <w:t xml:space="preserve"> (финансовую)</w:t>
      </w:r>
      <w:r w:rsidRPr="00CA510A">
        <w:rPr>
          <w:rFonts w:ascii="Times New Roman" w:hAnsi="Times New Roman"/>
          <w:noProof/>
          <w:sz w:val="28"/>
          <w:szCs w:val="28"/>
          <w:lang w:eastAsia="ru-RU"/>
        </w:rPr>
        <w:t xml:space="preserve"> отчетность Банка, которая ежегодно утверждается Общим собранием акционеров Банка.</w:t>
      </w:r>
    </w:p>
    <w:p w:rsidR="008964E2" w:rsidRPr="00CA510A" w:rsidRDefault="008964E2" w:rsidP="00CA510A">
      <w:pPr>
        <w:tabs>
          <w:tab w:val="left" w:pos="1260"/>
        </w:tabs>
        <w:snapToGrid w:val="0"/>
        <w:spacing w:after="0" w:afterAutospacing="0"/>
        <w:ind w:firstLine="709"/>
        <w:rPr>
          <w:rFonts w:ascii="Times New Roman" w:hAnsi="Times New Roman"/>
          <w:sz w:val="28"/>
          <w:szCs w:val="28"/>
          <w:lang w:eastAsia="ru-RU"/>
        </w:rPr>
      </w:pPr>
      <w:r w:rsidRPr="00CA510A">
        <w:rPr>
          <w:rFonts w:ascii="Times New Roman" w:hAnsi="Times New Roman"/>
          <w:sz w:val="28"/>
          <w:szCs w:val="28"/>
          <w:lang w:eastAsia="ru-RU"/>
        </w:rPr>
        <w:t xml:space="preserve">Банк в порядке, устанавливаемом </w:t>
      </w:r>
      <w:r w:rsidRPr="00F70A85">
        <w:rPr>
          <w:rFonts w:ascii="Times New Roman" w:hAnsi="Times New Roman"/>
          <w:sz w:val="28"/>
          <w:szCs w:val="28"/>
          <w:lang w:eastAsia="ru-RU"/>
        </w:rPr>
        <w:t>Национальным банком</w:t>
      </w:r>
      <w:r w:rsidRPr="00CA510A">
        <w:rPr>
          <w:rFonts w:ascii="Times New Roman" w:hAnsi="Times New Roman"/>
          <w:sz w:val="28"/>
          <w:szCs w:val="28"/>
          <w:lang w:eastAsia="ru-RU"/>
        </w:rPr>
        <w:t>, публикует в республиканских печатных средствах массовой информации, являющихся официальными изданиями, отчетность о своей деятельности, а годовой отчет – после подтверждения его достоверности аудиторской организацией (аудитором-индивидуальным предпринимателем).</w:t>
      </w:r>
    </w:p>
    <w:p w:rsidR="008964E2" w:rsidRDefault="008964E2" w:rsidP="00CA510A">
      <w:pPr>
        <w:snapToGrid w:val="0"/>
        <w:spacing w:before="160" w:after="0" w:afterAutospacing="0"/>
        <w:ind w:firstLine="709"/>
        <w:rPr>
          <w:rFonts w:ascii="Times New Roman" w:hAnsi="Times New Roman"/>
          <w:noProof/>
          <w:sz w:val="28"/>
          <w:szCs w:val="28"/>
          <w:lang w:eastAsia="ru-RU"/>
        </w:rPr>
      </w:pPr>
      <w:r w:rsidRPr="00CA510A">
        <w:rPr>
          <w:rFonts w:ascii="Times New Roman" w:hAnsi="Times New Roman"/>
          <w:noProof/>
          <w:sz w:val="28"/>
          <w:szCs w:val="28"/>
          <w:lang w:eastAsia="ru-RU"/>
        </w:rPr>
        <w:t>16.3. Отчетный год Банка начинается с 1 января и заканчивается 31 декабря.</w:t>
      </w:r>
    </w:p>
    <w:p w:rsidR="00E22936" w:rsidRPr="00E22936" w:rsidRDefault="009D5F8C" w:rsidP="00E22936">
      <w:pPr>
        <w:snapToGrid w:val="0"/>
        <w:spacing w:before="160" w:after="0" w:afterAutospacing="0"/>
        <w:ind w:firstLine="709"/>
        <w:rPr>
          <w:rFonts w:ascii="Times New Roman" w:hAnsi="Times New Roman"/>
          <w:noProof/>
          <w:sz w:val="28"/>
          <w:szCs w:val="28"/>
          <w:lang w:eastAsia="ru-RU"/>
        </w:rPr>
      </w:pPr>
      <w:r w:rsidRPr="009D5F8C">
        <w:rPr>
          <w:rFonts w:ascii="Times New Roman" w:hAnsi="Times New Roman"/>
          <w:noProof/>
          <w:sz w:val="28"/>
          <w:szCs w:val="28"/>
          <w:lang w:eastAsia="ru-RU"/>
        </w:rPr>
        <w:t>16.4.</w:t>
      </w:r>
      <w:r w:rsidR="00CD05BF">
        <w:rPr>
          <w:rFonts w:ascii="Times New Roman" w:hAnsi="Times New Roman"/>
          <w:noProof/>
          <w:sz w:val="28"/>
          <w:szCs w:val="28"/>
          <w:lang w:eastAsia="ru-RU"/>
        </w:rPr>
        <w:t> </w:t>
      </w:r>
      <w:r w:rsidRPr="009D5F8C">
        <w:rPr>
          <w:rFonts w:ascii="Times New Roman" w:hAnsi="Times New Roman"/>
          <w:noProof/>
          <w:sz w:val="28"/>
          <w:szCs w:val="28"/>
          <w:lang w:eastAsia="ru-RU"/>
        </w:rPr>
        <w:t xml:space="preserve">Ответственность за организацию, состояние и достоверность учета и отчетности в Банке, своевременное представление бухгалтерской (финансовой), статистической и иной отчетности в соответствующие государственные органы (организации) несут Банк, </w:t>
      </w:r>
      <w:r w:rsidR="00CB24A8" w:rsidRPr="00CB24A8">
        <w:rPr>
          <w:rFonts w:ascii="Times New Roman" w:hAnsi="Times New Roman"/>
          <w:noProof/>
          <w:sz w:val="28"/>
          <w:szCs w:val="28"/>
          <w:lang w:eastAsia="ru-RU"/>
        </w:rPr>
        <w:t>исполнительные органы</w:t>
      </w:r>
      <w:r w:rsidR="00CB24A8" w:rsidRPr="00CB24A8" w:rsidDel="00CB24A8">
        <w:rPr>
          <w:rFonts w:ascii="Times New Roman" w:hAnsi="Times New Roman"/>
          <w:noProof/>
          <w:sz w:val="28"/>
          <w:szCs w:val="28"/>
          <w:lang w:eastAsia="ru-RU"/>
        </w:rPr>
        <w:t xml:space="preserve"> </w:t>
      </w:r>
      <w:r w:rsidR="00E22936" w:rsidRPr="00E22936">
        <w:rPr>
          <w:rFonts w:ascii="Times New Roman" w:hAnsi="Times New Roman"/>
          <w:noProof/>
          <w:sz w:val="28"/>
          <w:szCs w:val="28"/>
          <w:lang w:eastAsia="ru-RU"/>
        </w:rPr>
        <w:t>Банка в соответствии с законодательством.</w:t>
      </w:r>
    </w:p>
    <w:p w:rsidR="00E22936" w:rsidRPr="00E22936" w:rsidRDefault="00E22936" w:rsidP="00E22936">
      <w:pPr>
        <w:snapToGrid w:val="0"/>
        <w:spacing w:before="160" w:after="0" w:afterAutospacing="0"/>
        <w:ind w:firstLine="709"/>
        <w:rPr>
          <w:rFonts w:ascii="Times New Roman" w:hAnsi="Times New Roman"/>
          <w:noProof/>
          <w:sz w:val="28"/>
          <w:szCs w:val="28"/>
          <w:lang w:eastAsia="ru-RU"/>
        </w:rPr>
      </w:pPr>
    </w:p>
    <w:p w:rsidR="003252A6" w:rsidRPr="00840D54" w:rsidRDefault="00A822B3" w:rsidP="00E61BA3">
      <w:pPr>
        <w:tabs>
          <w:tab w:val="left" w:pos="5387"/>
        </w:tabs>
        <w:spacing w:after="0" w:afterAutospacing="0"/>
        <w:jc w:val="center"/>
        <w:rPr>
          <w:rFonts w:ascii="Times New Roman" w:hAnsi="Times New Roman"/>
          <w:sz w:val="28"/>
          <w:szCs w:val="28"/>
          <w:lang w:eastAsia="ru-RU"/>
        </w:rPr>
      </w:pPr>
      <w:bookmarkStart w:id="20" w:name="гл17_гл18"/>
      <w:r w:rsidRPr="00DA4F07">
        <w:rPr>
          <w:noProof/>
          <w:lang w:eastAsia="ru-RU"/>
        </w:rPr>
        <w:lastRenderedPageBreak/>
        <w:drawing>
          <wp:inline distT="0" distB="0" distL="0" distR="0">
            <wp:extent cx="5467350" cy="751522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67350" cy="7515225"/>
                    </a:xfrm>
                    <a:prstGeom prst="rect">
                      <a:avLst/>
                    </a:prstGeom>
                    <a:noFill/>
                    <a:ln>
                      <a:noFill/>
                    </a:ln>
                  </pic:spPr>
                </pic:pic>
              </a:graphicData>
            </a:graphic>
          </wp:inline>
        </w:drawing>
      </w:r>
      <w:r w:rsidR="00223961" w:rsidRPr="00223961">
        <w:rPr>
          <w:rFonts w:ascii="Times New Roman" w:hAnsi="Times New Roman"/>
          <w:caps/>
          <w:kern w:val="28"/>
          <w:sz w:val="28"/>
          <w:szCs w:val="28"/>
          <w:lang w:eastAsia="ru-RU"/>
        </w:rPr>
        <w:br w:type="page"/>
      </w:r>
      <w:bookmarkStart w:id="21" w:name="прил1"/>
      <w:bookmarkEnd w:id="20"/>
      <w:bookmarkEnd w:id="21"/>
      <w:r w:rsidR="00223961">
        <w:rPr>
          <w:rFonts w:ascii="Times New Roman" w:hAnsi="Times New Roman"/>
          <w:caps/>
          <w:kern w:val="28"/>
          <w:sz w:val="28"/>
          <w:szCs w:val="28"/>
          <w:lang w:eastAsia="ru-RU"/>
        </w:rPr>
        <w:lastRenderedPageBreak/>
        <w:t xml:space="preserve">                                                          </w:t>
      </w:r>
      <w:r w:rsidR="00285566" w:rsidRPr="00840D54">
        <w:rPr>
          <w:rFonts w:ascii="Times New Roman" w:hAnsi="Times New Roman"/>
          <w:caps/>
          <w:kern w:val="28"/>
          <w:sz w:val="28"/>
          <w:szCs w:val="28"/>
          <w:lang w:eastAsia="ru-RU"/>
        </w:rPr>
        <w:t>Приложение</w:t>
      </w:r>
      <w:r w:rsidR="00285566" w:rsidRPr="00840D54">
        <w:rPr>
          <w:rFonts w:ascii="Times New Roman" w:hAnsi="Times New Roman"/>
          <w:sz w:val="28"/>
          <w:szCs w:val="28"/>
          <w:lang w:eastAsia="ru-RU"/>
        </w:rPr>
        <w:t xml:space="preserve"> 1 </w:t>
      </w:r>
    </w:p>
    <w:p w:rsidR="008964E2" w:rsidRPr="00840D54" w:rsidRDefault="00285566" w:rsidP="00CA510A">
      <w:pPr>
        <w:widowControl w:val="0"/>
        <w:snapToGrid w:val="0"/>
        <w:spacing w:after="0" w:afterAutospacing="0"/>
        <w:ind w:left="5402"/>
        <w:rPr>
          <w:rFonts w:ascii="Times New Roman" w:hAnsi="Times New Roman"/>
          <w:sz w:val="28"/>
          <w:szCs w:val="28"/>
          <w:lang w:eastAsia="ru-RU"/>
        </w:rPr>
      </w:pPr>
      <w:r w:rsidRPr="00840D54">
        <w:rPr>
          <w:rFonts w:ascii="Times New Roman" w:hAnsi="Times New Roman"/>
          <w:sz w:val="28"/>
          <w:szCs w:val="28"/>
          <w:lang w:eastAsia="ru-RU"/>
        </w:rPr>
        <w:t xml:space="preserve">к Уставу Открытого </w:t>
      </w:r>
      <w:r w:rsidR="008964E2" w:rsidRPr="00840D54">
        <w:rPr>
          <w:rFonts w:ascii="Times New Roman" w:hAnsi="Times New Roman"/>
          <w:sz w:val="28"/>
          <w:szCs w:val="28"/>
          <w:lang w:eastAsia="ru-RU"/>
        </w:rPr>
        <w:t>акционерного общества</w:t>
      </w:r>
      <w:r w:rsidR="003252A6" w:rsidRPr="00840D54">
        <w:rPr>
          <w:rFonts w:ascii="Times New Roman" w:hAnsi="Times New Roman"/>
          <w:sz w:val="28"/>
          <w:szCs w:val="28"/>
          <w:lang w:eastAsia="ru-RU"/>
        </w:rPr>
        <w:t xml:space="preserve"> «</w:t>
      </w:r>
      <w:r w:rsidR="008964E2" w:rsidRPr="00840D54">
        <w:rPr>
          <w:rFonts w:ascii="Times New Roman" w:hAnsi="Times New Roman"/>
          <w:sz w:val="28"/>
          <w:szCs w:val="28"/>
          <w:lang w:eastAsia="ru-RU"/>
        </w:rPr>
        <w:t xml:space="preserve">Сберегательный банк «Беларусбанк» </w:t>
      </w:r>
    </w:p>
    <w:p w:rsidR="00B36B05" w:rsidRPr="00840D54" w:rsidRDefault="00B36B05" w:rsidP="00CA510A">
      <w:pPr>
        <w:widowControl w:val="0"/>
        <w:snapToGrid w:val="0"/>
        <w:spacing w:after="0" w:afterAutospacing="0"/>
        <w:ind w:left="5402"/>
        <w:rPr>
          <w:rFonts w:ascii="Times New Roman" w:hAnsi="Times New Roman"/>
          <w:sz w:val="28"/>
          <w:szCs w:val="28"/>
          <w:lang w:eastAsia="ru-RU"/>
        </w:rPr>
      </w:pPr>
    </w:p>
    <w:p w:rsidR="008964E2" w:rsidRPr="00840D54" w:rsidRDefault="008964E2" w:rsidP="00CA510A">
      <w:pPr>
        <w:widowControl w:val="0"/>
        <w:snapToGrid w:val="0"/>
        <w:spacing w:before="120" w:after="0" w:afterAutospacing="0"/>
        <w:ind w:left="2"/>
        <w:jc w:val="center"/>
        <w:rPr>
          <w:rFonts w:ascii="Times New Roman" w:hAnsi="Times New Roman"/>
          <w:sz w:val="28"/>
          <w:szCs w:val="28"/>
          <w:lang w:eastAsia="ru-RU"/>
        </w:rPr>
      </w:pPr>
      <w:r w:rsidRPr="00840D54">
        <w:rPr>
          <w:rFonts w:ascii="Times New Roman" w:hAnsi="Times New Roman"/>
          <w:sz w:val="28"/>
          <w:szCs w:val="28"/>
          <w:lang w:eastAsia="ru-RU"/>
        </w:rPr>
        <w:t>Перечень представительств Банка:</w:t>
      </w:r>
      <w:r w:rsidR="00395771" w:rsidRPr="00840D54">
        <w:rPr>
          <w:rFonts w:ascii="Times New Roman" w:hAnsi="Times New Roman"/>
          <w:sz w:val="28"/>
          <w:szCs w:val="28"/>
          <w:lang w:eastAsia="ru-RU"/>
        </w:rPr>
        <w:t xml:space="preserve"> </w:t>
      </w:r>
    </w:p>
    <w:p w:rsidR="0070501D" w:rsidRPr="00840D54" w:rsidRDefault="0070501D" w:rsidP="00D101BB">
      <w:pPr>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936"/>
        <w:gridCol w:w="2873"/>
      </w:tblGrid>
      <w:tr w:rsidR="00D67673" w:rsidRPr="00840D54" w:rsidTr="00D67673">
        <w:tc>
          <w:tcPr>
            <w:tcW w:w="3073" w:type="dxa"/>
          </w:tcPr>
          <w:p w:rsidR="00D67673" w:rsidRPr="00840D54" w:rsidRDefault="00D67673" w:rsidP="00DB2E4D">
            <w:pPr>
              <w:jc w:val="center"/>
              <w:rPr>
                <w:rFonts w:ascii="Times New Roman" w:hAnsi="Times New Roman"/>
                <w:sz w:val="28"/>
                <w:szCs w:val="28"/>
              </w:rPr>
            </w:pPr>
            <w:r w:rsidRPr="00840D54">
              <w:rPr>
                <w:rFonts w:ascii="Times New Roman" w:hAnsi="Times New Roman"/>
                <w:sz w:val="28"/>
                <w:szCs w:val="28"/>
              </w:rPr>
              <w:t>Подразделение Банка</w:t>
            </w:r>
          </w:p>
        </w:tc>
        <w:tc>
          <w:tcPr>
            <w:tcW w:w="2936" w:type="dxa"/>
          </w:tcPr>
          <w:p w:rsidR="00D67673" w:rsidRPr="00840D54" w:rsidRDefault="00D67673" w:rsidP="00DB2E4D">
            <w:pPr>
              <w:jc w:val="center"/>
              <w:rPr>
                <w:rFonts w:ascii="Times New Roman" w:hAnsi="Times New Roman"/>
                <w:sz w:val="28"/>
                <w:szCs w:val="28"/>
              </w:rPr>
            </w:pPr>
            <w:r w:rsidRPr="00840D54">
              <w:rPr>
                <w:rFonts w:ascii="Times New Roman" w:hAnsi="Times New Roman"/>
                <w:sz w:val="28"/>
                <w:szCs w:val="28"/>
              </w:rPr>
              <w:t>Адрес на русском языке</w:t>
            </w:r>
          </w:p>
        </w:tc>
        <w:tc>
          <w:tcPr>
            <w:tcW w:w="2873" w:type="dxa"/>
          </w:tcPr>
          <w:p w:rsidR="00D67673" w:rsidRPr="00840D54" w:rsidRDefault="00D67673" w:rsidP="00DB2E4D">
            <w:pPr>
              <w:jc w:val="center"/>
              <w:rPr>
                <w:rFonts w:ascii="Times New Roman" w:hAnsi="Times New Roman"/>
                <w:sz w:val="28"/>
                <w:szCs w:val="28"/>
              </w:rPr>
            </w:pPr>
            <w:r w:rsidRPr="00840D54">
              <w:rPr>
                <w:rFonts w:ascii="Times New Roman" w:hAnsi="Times New Roman"/>
                <w:sz w:val="28"/>
                <w:szCs w:val="28"/>
              </w:rPr>
              <w:t>Адрес на английском языке</w:t>
            </w:r>
          </w:p>
        </w:tc>
      </w:tr>
      <w:tr w:rsidR="00D67673" w:rsidRPr="00840D54" w:rsidTr="00D67673">
        <w:tc>
          <w:tcPr>
            <w:tcW w:w="3073" w:type="dxa"/>
          </w:tcPr>
          <w:p w:rsidR="00D67673" w:rsidRPr="00840D54" w:rsidRDefault="00D67673" w:rsidP="00DB2E4D">
            <w:pPr>
              <w:jc w:val="center"/>
              <w:rPr>
                <w:rFonts w:ascii="Times New Roman" w:hAnsi="Times New Roman"/>
                <w:sz w:val="28"/>
                <w:szCs w:val="28"/>
              </w:rPr>
            </w:pPr>
            <w:r w:rsidRPr="00840D54">
              <w:rPr>
                <w:rFonts w:ascii="Times New Roman" w:hAnsi="Times New Roman"/>
                <w:sz w:val="28"/>
                <w:szCs w:val="28"/>
              </w:rPr>
              <w:t>1</w:t>
            </w:r>
          </w:p>
        </w:tc>
        <w:tc>
          <w:tcPr>
            <w:tcW w:w="2936" w:type="dxa"/>
          </w:tcPr>
          <w:p w:rsidR="00D67673" w:rsidRPr="00840D54" w:rsidRDefault="00D67673" w:rsidP="00DB2E4D">
            <w:pPr>
              <w:jc w:val="center"/>
              <w:rPr>
                <w:rFonts w:ascii="Times New Roman" w:hAnsi="Times New Roman"/>
                <w:sz w:val="28"/>
                <w:szCs w:val="28"/>
              </w:rPr>
            </w:pPr>
            <w:r w:rsidRPr="00840D54">
              <w:rPr>
                <w:rFonts w:ascii="Times New Roman" w:hAnsi="Times New Roman"/>
                <w:sz w:val="28"/>
                <w:szCs w:val="28"/>
              </w:rPr>
              <w:t>2</w:t>
            </w:r>
          </w:p>
        </w:tc>
        <w:tc>
          <w:tcPr>
            <w:tcW w:w="2873" w:type="dxa"/>
          </w:tcPr>
          <w:p w:rsidR="00D67673" w:rsidRPr="00840D54" w:rsidRDefault="00D67673" w:rsidP="00DB2E4D">
            <w:pPr>
              <w:jc w:val="center"/>
              <w:rPr>
                <w:rFonts w:ascii="Times New Roman" w:hAnsi="Times New Roman"/>
                <w:sz w:val="28"/>
                <w:szCs w:val="28"/>
              </w:rPr>
            </w:pPr>
            <w:r w:rsidRPr="00840D54">
              <w:rPr>
                <w:rFonts w:ascii="Times New Roman" w:hAnsi="Times New Roman"/>
                <w:sz w:val="28"/>
                <w:szCs w:val="28"/>
              </w:rPr>
              <w:t>3</w:t>
            </w:r>
          </w:p>
        </w:tc>
      </w:tr>
      <w:tr w:rsidR="000A5700" w:rsidRPr="00837D23" w:rsidTr="00785D4E">
        <w:tc>
          <w:tcPr>
            <w:tcW w:w="3073" w:type="dxa"/>
          </w:tcPr>
          <w:p w:rsidR="000A5700" w:rsidRPr="00837D23" w:rsidRDefault="000A5700" w:rsidP="0017736A">
            <w:pPr>
              <w:jc w:val="left"/>
              <w:rPr>
                <w:rFonts w:ascii="Times New Roman" w:hAnsi="Times New Roman"/>
                <w:sz w:val="28"/>
                <w:szCs w:val="28"/>
              </w:rPr>
            </w:pPr>
            <w:r w:rsidRPr="00837D23">
              <w:rPr>
                <w:rFonts w:ascii="Times New Roman" w:hAnsi="Times New Roman"/>
                <w:sz w:val="28"/>
                <w:szCs w:val="28"/>
              </w:rPr>
              <w:t>Представительство ОАО «АСБ Беларусбанк» в Федеративной Республике Германия</w:t>
            </w:r>
          </w:p>
        </w:tc>
        <w:tc>
          <w:tcPr>
            <w:tcW w:w="2936" w:type="dxa"/>
          </w:tcPr>
          <w:p w:rsidR="000A5700" w:rsidRPr="00837D23" w:rsidRDefault="000A5700" w:rsidP="0017736A">
            <w:pPr>
              <w:jc w:val="left"/>
              <w:rPr>
                <w:rFonts w:ascii="Times New Roman" w:hAnsi="Times New Roman"/>
                <w:sz w:val="28"/>
                <w:szCs w:val="28"/>
              </w:rPr>
            </w:pPr>
            <w:r w:rsidRPr="000A5700">
              <w:rPr>
                <w:rFonts w:ascii="Times New Roman" w:hAnsi="Times New Roman"/>
                <w:sz w:val="28"/>
                <w:szCs w:val="28"/>
              </w:rPr>
              <w:t>Офис - Регус Спейсис Омнитурм, Гроссе Галлусштрассе 16-18/ рецепция на 1-м этаже, г. Франкфурт-на-Майне, 60312 Федеративная Республика Германия</w:t>
            </w:r>
          </w:p>
        </w:tc>
        <w:tc>
          <w:tcPr>
            <w:tcW w:w="2873" w:type="dxa"/>
          </w:tcPr>
          <w:p w:rsidR="000A5700" w:rsidRPr="0017736A" w:rsidRDefault="000A5700" w:rsidP="0017736A">
            <w:pPr>
              <w:spacing w:after="0"/>
              <w:contextualSpacing/>
              <w:jc w:val="left"/>
              <w:rPr>
                <w:rFonts w:ascii="Times New Roman" w:hAnsi="Times New Roman"/>
                <w:sz w:val="28"/>
                <w:szCs w:val="28"/>
                <w:lang w:val="en-US"/>
              </w:rPr>
            </w:pPr>
            <w:r w:rsidRPr="0017736A">
              <w:rPr>
                <w:rFonts w:ascii="Times New Roman" w:hAnsi="Times New Roman"/>
                <w:color w:val="000000"/>
                <w:sz w:val="28"/>
                <w:szCs w:val="28"/>
                <w:lang w:val="en-US"/>
              </w:rPr>
              <w:t>Office - Regus Spaces Omniturm, Große Gallusstraße 16-18/ 1st floor reception 60312 Frankfurt am Main Germany</w:t>
            </w:r>
          </w:p>
        </w:tc>
      </w:tr>
      <w:tr w:rsidR="000A5700" w:rsidRPr="00837D23" w:rsidTr="00785D4E">
        <w:tc>
          <w:tcPr>
            <w:tcW w:w="3073" w:type="dxa"/>
          </w:tcPr>
          <w:p w:rsidR="000A5700" w:rsidRPr="00837D23" w:rsidRDefault="000A5700" w:rsidP="0017736A">
            <w:pPr>
              <w:jc w:val="left"/>
              <w:rPr>
                <w:rFonts w:ascii="Times New Roman" w:hAnsi="Times New Roman"/>
                <w:sz w:val="28"/>
                <w:szCs w:val="28"/>
              </w:rPr>
            </w:pPr>
            <w:r w:rsidRPr="00837D23">
              <w:rPr>
                <w:rFonts w:ascii="Times New Roman" w:hAnsi="Times New Roman"/>
                <w:sz w:val="28"/>
                <w:szCs w:val="28"/>
              </w:rPr>
              <w:t>Представительство ОАО «АСБ Беларусбанк» в Китайской Народной Республике</w:t>
            </w:r>
          </w:p>
        </w:tc>
        <w:tc>
          <w:tcPr>
            <w:tcW w:w="2936" w:type="dxa"/>
          </w:tcPr>
          <w:p w:rsidR="000A5700" w:rsidRPr="00837D23" w:rsidRDefault="000A5700" w:rsidP="005E0F0C">
            <w:pPr>
              <w:jc w:val="left"/>
              <w:rPr>
                <w:rFonts w:ascii="Times New Roman" w:hAnsi="Times New Roman"/>
                <w:sz w:val="28"/>
                <w:szCs w:val="28"/>
              </w:rPr>
            </w:pPr>
            <w:r w:rsidRPr="00A50285">
              <w:rPr>
                <w:rFonts w:ascii="Times New Roman" w:hAnsi="Times New Roman"/>
                <w:sz w:val="28"/>
                <w:szCs w:val="28"/>
              </w:rPr>
              <w:t>Китайская Народная Республика, г. Пекин, район Чаоян, ул. Цзян Го Мэнь Вай, 8,  "Ай Эф Си Ист Тауэр", 10</w:t>
            </w:r>
            <w:r w:rsidR="005E0F0C">
              <w:rPr>
                <w:rFonts w:ascii="Times New Roman" w:hAnsi="Times New Roman"/>
                <w:sz w:val="28"/>
                <w:szCs w:val="28"/>
              </w:rPr>
              <w:t> </w:t>
            </w:r>
            <w:r w:rsidRPr="00A50285">
              <w:rPr>
                <w:rFonts w:ascii="Times New Roman" w:hAnsi="Times New Roman"/>
                <w:sz w:val="28"/>
                <w:szCs w:val="28"/>
              </w:rPr>
              <w:t>этаж, офис 1017</w:t>
            </w:r>
          </w:p>
        </w:tc>
        <w:tc>
          <w:tcPr>
            <w:tcW w:w="2873" w:type="dxa"/>
          </w:tcPr>
          <w:p w:rsidR="000A5700" w:rsidRPr="0017736A" w:rsidRDefault="000A5700" w:rsidP="0017736A">
            <w:pPr>
              <w:jc w:val="left"/>
              <w:rPr>
                <w:rFonts w:ascii="Times New Roman" w:hAnsi="Times New Roman"/>
                <w:sz w:val="28"/>
                <w:szCs w:val="28"/>
                <w:lang w:val="en-US"/>
              </w:rPr>
            </w:pPr>
            <w:r w:rsidRPr="0017736A">
              <w:rPr>
                <w:rFonts w:ascii="Times New Roman" w:hAnsi="Times New Roman"/>
                <w:sz w:val="28"/>
                <w:szCs w:val="28"/>
                <w:lang w:val="en-US"/>
              </w:rPr>
              <w:t>1017/Rm, 10/F, IFC East Tower, No. 8, Jian Guo Men Wai Avenue, Chaoyang Dist, Beijing, China</w:t>
            </w:r>
          </w:p>
        </w:tc>
      </w:tr>
    </w:tbl>
    <w:p w:rsidR="00F533A8" w:rsidRDefault="00F533A8" w:rsidP="00746CDC">
      <w:pPr>
        <w:rPr>
          <w:rFonts w:ascii="Times New Roman" w:hAnsi="Times New Roman"/>
          <w:sz w:val="28"/>
          <w:szCs w:val="28"/>
          <w:lang w:val="en-US"/>
        </w:rPr>
      </w:pPr>
    </w:p>
    <w:p w:rsidR="004A4976" w:rsidRDefault="00A822B3" w:rsidP="004A4976">
      <w:pPr>
        <w:pageBreakBefore/>
        <w:rPr>
          <w:rFonts w:ascii="Times New Roman" w:hAnsi="Times New Roman"/>
          <w:sz w:val="28"/>
          <w:szCs w:val="28"/>
          <w:lang w:val="en-US"/>
        </w:rPr>
      </w:pPr>
      <w:r w:rsidRPr="00DA4F07">
        <w:rPr>
          <w:noProof/>
          <w:lang w:eastAsia="ru-RU"/>
        </w:rPr>
        <w:lastRenderedPageBreak/>
        <w:drawing>
          <wp:inline distT="0" distB="0" distL="0" distR="0">
            <wp:extent cx="5467350" cy="7515225"/>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7350" cy="7515225"/>
                    </a:xfrm>
                    <a:prstGeom prst="rect">
                      <a:avLst/>
                    </a:prstGeom>
                    <a:noFill/>
                    <a:ln>
                      <a:noFill/>
                    </a:ln>
                  </pic:spPr>
                </pic:pic>
              </a:graphicData>
            </a:graphic>
          </wp:inline>
        </w:drawing>
      </w:r>
    </w:p>
    <w:sectPr w:rsidR="004A4976" w:rsidSect="00927EFE">
      <w:headerReference w:type="default" r:id="rId11"/>
      <w:headerReference w:type="first" r:id="rId12"/>
      <w:pgSz w:w="11906" w:h="16838" w:code="9"/>
      <w:pgMar w:top="1440" w:right="1440" w:bottom="1440" w:left="1800" w:header="680"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6632D" w:rsidRDefault="0046632D">
      <w:pPr>
        <w:spacing w:after="0"/>
      </w:pPr>
      <w:r>
        <w:separator/>
      </w:r>
    </w:p>
  </w:endnote>
  <w:endnote w:type="continuationSeparator" w:id="0">
    <w:p w:rsidR="0046632D" w:rsidRDefault="0046632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ntiqua">
    <w:altName w:val="Times New Roman"/>
    <w:panose1 w:val="00000000000000000000"/>
    <w:charset w:val="00"/>
    <w:family w:val="roman"/>
    <w:notTrueType/>
    <w:pitch w:val="default"/>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6632D" w:rsidRDefault="0046632D">
      <w:pPr>
        <w:spacing w:after="0"/>
      </w:pPr>
      <w:r>
        <w:separator/>
      </w:r>
    </w:p>
  </w:footnote>
  <w:footnote w:type="continuationSeparator" w:id="0">
    <w:p w:rsidR="0046632D" w:rsidRDefault="0046632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2936" w:rsidRDefault="00E22936">
    <w:pPr>
      <w:pStyle w:val="a5"/>
      <w:jc w:val="center"/>
    </w:pPr>
    <w:r>
      <w:fldChar w:fldCharType="begin"/>
    </w:r>
    <w:r>
      <w:instrText>PAGE   \* MERGEFORMAT</w:instrText>
    </w:r>
    <w:r>
      <w:fldChar w:fldCharType="separate"/>
    </w:r>
    <w:r w:rsidR="00A822B3">
      <w:rPr>
        <w:noProof/>
      </w:rPr>
      <w:t>21</w:t>
    </w:r>
    <w:r>
      <w:fldChar w:fldCharType="end"/>
    </w:r>
  </w:p>
  <w:p w:rsidR="00E22936" w:rsidRDefault="00E22936"/>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2936" w:rsidRDefault="00E22936">
    <w:pPr>
      <w:pStyle w:val="a5"/>
      <w:jc w:val="center"/>
    </w:pPr>
  </w:p>
  <w:p w:rsidR="00E22936" w:rsidRDefault="00E22936">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2338AD"/>
    <w:multiLevelType w:val="multilevel"/>
    <w:tmpl w:val="98742388"/>
    <w:lvl w:ilvl="0">
      <w:start w:val="2"/>
      <w:numFmt w:val="bullet"/>
      <w:lvlText w:val="-"/>
      <w:lvlJc w:val="left"/>
      <w:pPr>
        <w:tabs>
          <w:tab w:val="num" w:pos="1080"/>
        </w:tabs>
        <w:ind w:left="1080" w:hanging="360"/>
      </w:p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 w15:restartNumberingAfterBreak="0">
    <w:nsid w:val="1223696D"/>
    <w:multiLevelType w:val="hybridMultilevel"/>
    <w:tmpl w:val="70563056"/>
    <w:lvl w:ilvl="0" w:tplc="0419000F">
      <w:start w:val="1"/>
      <w:numFmt w:val="decimal"/>
      <w:lvlText w:val="%1."/>
      <w:lvlJc w:val="left"/>
      <w:pPr>
        <w:tabs>
          <w:tab w:val="num" w:pos="1776"/>
        </w:tabs>
        <w:ind w:left="1776" w:hanging="360"/>
      </w:pPr>
      <w:rPr>
        <w:rFonts w:cs="Times New Roman"/>
      </w:rPr>
    </w:lvl>
    <w:lvl w:ilvl="1" w:tplc="04190019" w:tentative="1">
      <w:start w:val="1"/>
      <w:numFmt w:val="lowerLetter"/>
      <w:lvlText w:val="%2."/>
      <w:lvlJc w:val="left"/>
      <w:pPr>
        <w:tabs>
          <w:tab w:val="num" w:pos="2496"/>
        </w:tabs>
        <w:ind w:left="2496" w:hanging="360"/>
      </w:pPr>
      <w:rPr>
        <w:rFonts w:cs="Times New Roman"/>
      </w:rPr>
    </w:lvl>
    <w:lvl w:ilvl="2" w:tplc="0419001B" w:tentative="1">
      <w:start w:val="1"/>
      <w:numFmt w:val="lowerRoman"/>
      <w:lvlText w:val="%3."/>
      <w:lvlJc w:val="right"/>
      <w:pPr>
        <w:tabs>
          <w:tab w:val="num" w:pos="3216"/>
        </w:tabs>
        <w:ind w:left="3216" w:hanging="180"/>
      </w:pPr>
      <w:rPr>
        <w:rFonts w:cs="Times New Roman"/>
      </w:rPr>
    </w:lvl>
    <w:lvl w:ilvl="3" w:tplc="0419000F" w:tentative="1">
      <w:start w:val="1"/>
      <w:numFmt w:val="decimal"/>
      <w:lvlText w:val="%4."/>
      <w:lvlJc w:val="left"/>
      <w:pPr>
        <w:tabs>
          <w:tab w:val="num" w:pos="3936"/>
        </w:tabs>
        <w:ind w:left="3936" w:hanging="360"/>
      </w:pPr>
      <w:rPr>
        <w:rFonts w:cs="Times New Roman"/>
      </w:rPr>
    </w:lvl>
    <w:lvl w:ilvl="4" w:tplc="04190019" w:tentative="1">
      <w:start w:val="1"/>
      <w:numFmt w:val="lowerLetter"/>
      <w:lvlText w:val="%5."/>
      <w:lvlJc w:val="left"/>
      <w:pPr>
        <w:tabs>
          <w:tab w:val="num" w:pos="4656"/>
        </w:tabs>
        <w:ind w:left="4656" w:hanging="360"/>
      </w:pPr>
      <w:rPr>
        <w:rFonts w:cs="Times New Roman"/>
      </w:rPr>
    </w:lvl>
    <w:lvl w:ilvl="5" w:tplc="0419001B" w:tentative="1">
      <w:start w:val="1"/>
      <w:numFmt w:val="lowerRoman"/>
      <w:lvlText w:val="%6."/>
      <w:lvlJc w:val="right"/>
      <w:pPr>
        <w:tabs>
          <w:tab w:val="num" w:pos="5376"/>
        </w:tabs>
        <w:ind w:left="5376" w:hanging="180"/>
      </w:pPr>
      <w:rPr>
        <w:rFonts w:cs="Times New Roman"/>
      </w:rPr>
    </w:lvl>
    <w:lvl w:ilvl="6" w:tplc="0419000F" w:tentative="1">
      <w:start w:val="1"/>
      <w:numFmt w:val="decimal"/>
      <w:lvlText w:val="%7."/>
      <w:lvlJc w:val="left"/>
      <w:pPr>
        <w:tabs>
          <w:tab w:val="num" w:pos="6096"/>
        </w:tabs>
        <w:ind w:left="6096" w:hanging="360"/>
      </w:pPr>
      <w:rPr>
        <w:rFonts w:cs="Times New Roman"/>
      </w:rPr>
    </w:lvl>
    <w:lvl w:ilvl="7" w:tplc="04190019" w:tentative="1">
      <w:start w:val="1"/>
      <w:numFmt w:val="lowerLetter"/>
      <w:lvlText w:val="%8."/>
      <w:lvlJc w:val="left"/>
      <w:pPr>
        <w:tabs>
          <w:tab w:val="num" w:pos="6816"/>
        </w:tabs>
        <w:ind w:left="6816" w:hanging="360"/>
      </w:pPr>
      <w:rPr>
        <w:rFonts w:cs="Times New Roman"/>
      </w:rPr>
    </w:lvl>
    <w:lvl w:ilvl="8" w:tplc="0419001B" w:tentative="1">
      <w:start w:val="1"/>
      <w:numFmt w:val="lowerRoman"/>
      <w:lvlText w:val="%9."/>
      <w:lvlJc w:val="right"/>
      <w:pPr>
        <w:tabs>
          <w:tab w:val="num" w:pos="7536"/>
        </w:tabs>
        <w:ind w:left="7536" w:hanging="180"/>
      </w:pPr>
      <w:rPr>
        <w:rFonts w:cs="Times New Roman"/>
      </w:rPr>
    </w:lvl>
  </w:abstractNum>
  <w:abstractNum w:abstractNumId="2" w15:restartNumberingAfterBreak="0">
    <w:nsid w:val="1ACF337D"/>
    <w:multiLevelType w:val="singleLevel"/>
    <w:tmpl w:val="71D4522C"/>
    <w:lvl w:ilvl="0">
      <w:start w:val="9"/>
      <w:numFmt w:val="bullet"/>
      <w:lvlText w:val="-"/>
      <w:lvlJc w:val="left"/>
      <w:pPr>
        <w:tabs>
          <w:tab w:val="num" w:pos="1080"/>
        </w:tabs>
        <w:ind w:firstLine="720"/>
      </w:pPr>
      <w:rPr>
        <w:rFonts w:ascii="Antiqua" w:hAnsi="Antiqua" w:hint="default"/>
      </w:rPr>
    </w:lvl>
  </w:abstractNum>
  <w:abstractNum w:abstractNumId="3" w15:restartNumberingAfterBreak="0">
    <w:nsid w:val="34806134"/>
    <w:multiLevelType w:val="singleLevel"/>
    <w:tmpl w:val="71D4522C"/>
    <w:lvl w:ilvl="0">
      <w:start w:val="9"/>
      <w:numFmt w:val="bullet"/>
      <w:lvlText w:val="-"/>
      <w:lvlJc w:val="left"/>
      <w:pPr>
        <w:tabs>
          <w:tab w:val="num" w:pos="1080"/>
        </w:tabs>
        <w:ind w:firstLine="720"/>
      </w:pPr>
      <w:rPr>
        <w:rFonts w:ascii="Antiqua" w:hAnsi="Antiqua" w:hint="default"/>
      </w:rPr>
    </w:lvl>
  </w:abstractNum>
  <w:abstractNum w:abstractNumId="4" w15:restartNumberingAfterBreak="0">
    <w:nsid w:val="3F9746B1"/>
    <w:multiLevelType w:val="hybridMultilevel"/>
    <w:tmpl w:val="82FEE67E"/>
    <w:lvl w:ilvl="0" w:tplc="65CA8548">
      <w:start w:val="3"/>
      <w:numFmt w:val="bullet"/>
      <w:lvlText w:val="-"/>
      <w:lvlJc w:val="left"/>
      <w:pPr>
        <w:tabs>
          <w:tab w:val="num" w:pos="1218"/>
        </w:tabs>
        <w:ind w:left="1218" w:hanging="705"/>
      </w:pPr>
      <w:rPr>
        <w:rFonts w:ascii="Times New Roman" w:eastAsia="Times New Roman" w:hAnsi="Times New Roman" w:hint="default"/>
      </w:rPr>
    </w:lvl>
    <w:lvl w:ilvl="1" w:tplc="04190003">
      <w:start w:val="1"/>
      <w:numFmt w:val="bullet"/>
      <w:lvlText w:val="o"/>
      <w:lvlJc w:val="left"/>
      <w:pPr>
        <w:tabs>
          <w:tab w:val="num" w:pos="1593"/>
        </w:tabs>
        <w:ind w:left="1593" w:hanging="360"/>
      </w:pPr>
      <w:rPr>
        <w:rFonts w:ascii="Courier New" w:hAnsi="Courier New" w:hint="default"/>
      </w:rPr>
    </w:lvl>
    <w:lvl w:ilvl="2" w:tplc="04190005">
      <w:start w:val="1"/>
      <w:numFmt w:val="bullet"/>
      <w:lvlText w:val=""/>
      <w:lvlJc w:val="left"/>
      <w:pPr>
        <w:tabs>
          <w:tab w:val="num" w:pos="2313"/>
        </w:tabs>
        <w:ind w:left="2313" w:hanging="360"/>
      </w:pPr>
      <w:rPr>
        <w:rFonts w:ascii="Wingdings" w:hAnsi="Wingdings" w:hint="default"/>
      </w:rPr>
    </w:lvl>
    <w:lvl w:ilvl="3" w:tplc="04190001">
      <w:start w:val="1"/>
      <w:numFmt w:val="bullet"/>
      <w:lvlText w:val=""/>
      <w:lvlJc w:val="left"/>
      <w:pPr>
        <w:tabs>
          <w:tab w:val="num" w:pos="3033"/>
        </w:tabs>
        <w:ind w:left="3033" w:hanging="360"/>
      </w:pPr>
      <w:rPr>
        <w:rFonts w:ascii="Symbol" w:hAnsi="Symbol" w:hint="default"/>
      </w:rPr>
    </w:lvl>
    <w:lvl w:ilvl="4" w:tplc="04190003">
      <w:start w:val="1"/>
      <w:numFmt w:val="bullet"/>
      <w:lvlText w:val="o"/>
      <w:lvlJc w:val="left"/>
      <w:pPr>
        <w:tabs>
          <w:tab w:val="num" w:pos="3753"/>
        </w:tabs>
        <w:ind w:left="3753" w:hanging="360"/>
      </w:pPr>
      <w:rPr>
        <w:rFonts w:ascii="Courier New" w:hAnsi="Courier New" w:hint="default"/>
      </w:rPr>
    </w:lvl>
    <w:lvl w:ilvl="5" w:tplc="04190005">
      <w:start w:val="1"/>
      <w:numFmt w:val="bullet"/>
      <w:lvlText w:val=""/>
      <w:lvlJc w:val="left"/>
      <w:pPr>
        <w:tabs>
          <w:tab w:val="num" w:pos="4473"/>
        </w:tabs>
        <w:ind w:left="4473" w:hanging="360"/>
      </w:pPr>
      <w:rPr>
        <w:rFonts w:ascii="Wingdings" w:hAnsi="Wingdings" w:hint="default"/>
      </w:rPr>
    </w:lvl>
    <w:lvl w:ilvl="6" w:tplc="04190001">
      <w:start w:val="1"/>
      <w:numFmt w:val="bullet"/>
      <w:lvlText w:val=""/>
      <w:lvlJc w:val="left"/>
      <w:pPr>
        <w:tabs>
          <w:tab w:val="num" w:pos="5193"/>
        </w:tabs>
        <w:ind w:left="5193" w:hanging="360"/>
      </w:pPr>
      <w:rPr>
        <w:rFonts w:ascii="Symbol" w:hAnsi="Symbol" w:hint="default"/>
      </w:rPr>
    </w:lvl>
    <w:lvl w:ilvl="7" w:tplc="04190003">
      <w:start w:val="1"/>
      <w:numFmt w:val="bullet"/>
      <w:lvlText w:val="o"/>
      <w:lvlJc w:val="left"/>
      <w:pPr>
        <w:tabs>
          <w:tab w:val="num" w:pos="5913"/>
        </w:tabs>
        <w:ind w:left="5913" w:hanging="360"/>
      </w:pPr>
      <w:rPr>
        <w:rFonts w:ascii="Courier New" w:hAnsi="Courier New" w:hint="default"/>
      </w:rPr>
    </w:lvl>
    <w:lvl w:ilvl="8" w:tplc="04190005">
      <w:start w:val="1"/>
      <w:numFmt w:val="bullet"/>
      <w:lvlText w:val=""/>
      <w:lvlJc w:val="left"/>
      <w:pPr>
        <w:tabs>
          <w:tab w:val="num" w:pos="6633"/>
        </w:tabs>
        <w:ind w:left="6633" w:hanging="360"/>
      </w:pPr>
      <w:rPr>
        <w:rFonts w:ascii="Wingdings" w:hAnsi="Wingdings" w:hint="default"/>
      </w:rPr>
    </w:lvl>
  </w:abstractNum>
  <w:abstractNum w:abstractNumId="5" w15:restartNumberingAfterBreak="0">
    <w:nsid w:val="40F0747E"/>
    <w:multiLevelType w:val="singleLevel"/>
    <w:tmpl w:val="71D4522C"/>
    <w:lvl w:ilvl="0">
      <w:start w:val="9"/>
      <w:numFmt w:val="bullet"/>
      <w:lvlText w:val="-"/>
      <w:lvlJc w:val="left"/>
      <w:pPr>
        <w:tabs>
          <w:tab w:val="num" w:pos="1080"/>
        </w:tabs>
        <w:ind w:firstLine="720"/>
      </w:pPr>
      <w:rPr>
        <w:rFonts w:ascii="Antiqua" w:hAnsi="Antiqua" w:hint="default"/>
      </w:rPr>
    </w:lvl>
  </w:abstractNum>
  <w:abstractNum w:abstractNumId="6" w15:restartNumberingAfterBreak="0">
    <w:nsid w:val="50825EFA"/>
    <w:multiLevelType w:val="hybridMultilevel"/>
    <w:tmpl w:val="BAC82A20"/>
    <w:lvl w:ilvl="0" w:tplc="C2920532">
      <w:start w:val="1"/>
      <w:numFmt w:val="decimal"/>
      <w:lvlText w:val="%1)"/>
      <w:lvlJc w:val="left"/>
      <w:pPr>
        <w:tabs>
          <w:tab w:val="num" w:pos="1069"/>
        </w:tabs>
        <w:ind w:left="1069" w:hanging="360"/>
      </w:pPr>
      <w:rPr>
        <w:rFonts w:cs="Times New Roman" w:hint="default"/>
      </w:rPr>
    </w:lvl>
    <w:lvl w:ilvl="1" w:tplc="04190019">
      <w:start w:val="1"/>
      <w:numFmt w:val="lowerLetter"/>
      <w:lvlText w:val="%2."/>
      <w:lvlJc w:val="left"/>
      <w:pPr>
        <w:tabs>
          <w:tab w:val="num" w:pos="1789"/>
        </w:tabs>
        <w:ind w:left="1789" w:hanging="360"/>
      </w:pPr>
      <w:rPr>
        <w:rFonts w:cs="Times New Roman"/>
      </w:rPr>
    </w:lvl>
    <w:lvl w:ilvl="2" w:tplc="0419001B">
      <w:start w:val="1"/>
      <w:numFmt w:val="lowerRoman"/>
      <w:lvlText w:val="%3."/>
      <w:lvlJc w:val="right"/>
      <w:pPr>
        <w:tabs>
          <w:tab w:val="num" w:pos="2509"/>
        </w:tabs>
        <w:ind w:left="2509" w:hanging="180"/>
      </w:pPr>
      <w:rPr>
        <w:rFonts w:cs="Times New Roman"/>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7" w15:restartNumberingAfterBreak="0">
    <w:nsid w:val="64EC034C"/>
    <w:multiLevelType w:val="singleLevel"/>
    <w:tmpl w:val="71D4522C"/>
    <w:lvl w:ilvl="0">
      <w:start w:val="9"/>
      <w:numFmt w:val="bullet"/>
      <w:lvlText w:val="-"/>
      <w:lvlJc w:val="left"/>
      <w:pPr>
        <w:tabs>
          <w:tab w:val="num" w:pos="1080"/>
        </w:tabs>
        <w:ind w:firstLine="720"/>
      </w:pPr>
      <w:rPr>
        <w:rFonts w:ascii="Antiqua" w:hAnsi="Antiqua" w:hint="default"/>
      </w:rPr>
    </w:lvl>
  </w:abstractNum>
  <w:abstractNum w:abstractNumId="8" w15:restartNumberingAfterBreak="0">
    <w:nsid w:val="75A51426"/>
    <w:multiLevelType w:val="singleLevel"/>
    <w:tmpl w:val="71D4522C"/>
    <w:lvl w:ilvl="0">
      <w:start w:val="9"/>
      <w:numFmt w:val="bullet"/>
      <w:lvlText w:val="-"/>
      <w:lvlJc w:val="left"/>
      <w:pPr>
        <w:tabs>
          <w:tab w:val="num" w:pos="1080"/>
        </w:tabs>
        <w:ind w:firstLine="720"/>
      </w:pPr>
      <w:rPr>
        <w:rFonts w:ascii="Antiqua" w:hAnsi="Antiqua" w:hint="default"/>
      </w:rPr>
    </w:lvl>
  </w:abstractNum>
  <w:num w:numId="1">
    <w:abstractNumId w:val="7"/>
  </w:num>
  <w:num w:numId="2">
    <w:abstractNumId w:val="7"/>
  </w:num>
  <w:num w:numId="3">
    <w:abstractNumId w:val="2"/>
  </w:num>
  <w:num w:numId="4">
    <w:abstractNumId w:val="2"/>
  </w:num>
  <w:num w:numId="5">
    <w:abstractNumId w:val="8"/>
  </w:num>
  <w:num w:numId="6">
    <w:abstractNumId w:val="8"/>
  </w:num>
  <w:num w:numId="7">
    <w:abstractNumId w:val="3"/>
  </w:num>
  <w:num w:numId="8">
    <w:abstractNumId w:val="3"/>
  </w:num>
  <w:num w:numId="9">
    <w:abstractNumId w:val="0"/>
  </w:num>
  <w:num w:numId="1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5"/>
  </w:num>
  <w:num w:numId="13">
    <w:abstractNumId w:val="6"/>
  </w:num>
  <w:num w:numId="14">
    <w:abstractNumId w:val="4"/>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510A"/>
    <w:rsid w:val="00002071"/>
    <w:rsid w:val="0000325F"/>
    <w:rsid w:val="00005AD6"/>
    <w:rsid w:val="00007AAB"/>
    <w:rsid w:val="00011051"/>
    <w:rsid w:val="0003035A"/>
    <w:rsid w:val="00030CEA"/>
    <w:rsid w:val="000358AC"/>
    <w:rsid w:val="00036A17"/>
    <w:rsid w:val="0004217B"/>
    <w:rsid w:val="0004521A"/>
    <w:rsid w:val="00045FA8"/>
    <w:rsid w:val="000468A3"/>
    <w:rsid w:val="0005524C"/>
    <w:rsid w:val="00056B16"/>
    <w:rsid w:val="00060D01"/>
    <w:rsid w:val="00060F4C"/>
    <w:rsid w:val="00072692"/>
    <w:rsid w:val="00072EC4"/>
    <w:rsid w:val="00074F63"/>
    <w:rsid w:val="0008634A"/>
    <w:rsid w:val="000877E7"/>
    <w:rsid w:val="000926EB"/>
    <w:rsid w:val="000935CC"/>
    <w:rsid w:val="00093BB4"/>
    <w:rsid w:val="000A0992"/>
    <w:rsid w:val="000A1EC2"/>
    <w:rsid w:val="000A5700"/>
    <w:rsid w:val="000A613F"/>
    <w:rsid w:val="000B0AFD"/>
    <w:rsid w:val="000B23FD"/>
    <w:rsid w:val="000B36B1"/>
    <w:rsid w:val="000B3C4F"/>
    <w:rsid w:val="000B3D37"/>
    <w:rsid w:val="000B6D46"/>
    <w:rsid w:val="000B744A"/>
    <w:rsid w:val="000E22C1"/>
    <w:rsid w:val="000E611F"/>
    <w:rsid w:val="000F004C"/>
    <w:rsid w:val="001005C7"/>
    <w:rsid w:val="00100F19"/>
    <w:rsid w:val="001061A4"/>
    <w:rsid w:val="001105D1"/>
    <w:rsid w:val="00110CCA"/>
    <w:rsid w:val="00115016"/>
    <w:rsid w:val="001170EB"/>
    <w:rsid w:val="0012312A"/>
    <w:rsid w:val="001238D1"/>
    <w:rsid w:val="00142284"/>
    <w:rsid w:val="00145B29"/>
    <w:rsid w:val="00147180"/>
    <w:rsid w:val="00150754"/>
    <w:rsid w:val="0015576B"/>
    <w:rsid w:val="001561C9"/>
    <w:rsid w:val="00164914"/>
    <w:rsid w:val="001670BA"/>
    <w:rsid w:val="00171A8D"/>
    <w:rsid w:val="00173E2C"/>
    <w:rsid w:val="00175D72"/>
    <w:rsid w:val="0017692D"/>
    <w:rsid w:val="0017736A"/>
    <w:rsid w:val="00193060"/>
    <w:rsid w:val="001945A8"/>
    <w:rsid w:val="00196907"/>
    <w:rsid w:val="001A0320"/>
    <w:rsid w:val="001A08D2"/>
    <w:rsid w:val="001A1D96"/>
    <w:rsid w:val="001B7CCB"/>
    <w:rsid w:val="001C4317"/>
    <w:rsid w:val="001C571C"/>
    <w:rsid w:val="001D05F3"/>
    <w:rsid w:val="001E0344"/>
    <w:rsid w:val="001E19DE"/>
    <w:rsid w:val="001E500E"/>
    <w:rsid w:val="001F2137"/>
    <w:rsid w:val="00213B4B"/>
    <w:rsid w:val="00215618"/>
    <w:rsid w:val="00216FCB"/>
    <w:rsid w:val="0021776E"/>
    <w:rsid w:val="00221053"/>
    <w:rsid w:val="00223859"/>
    <w:rsid w:val="00223961"/>
    <w:rsid w:val="00231C50"/>
    <w:rsid w:val="00232854"/>
    <w:rsid w:val="00237828"/>
    <w:rsid w:val="002430EC"/>
    <w:rsid w:val="00254AF8"/>
    <w:rsid w:val="00260FD1"/>
    <w:rsid w:val="00262532"/>
    <w:rsid w:val="002733DF"/>
    <w:rsid w:val="00277D3C"/>
    <w:rsid w:val="00285566"/>
    <w:rsid w:val="00293AD7"/>
    <w:rsid w:val="00296DE6"/>
    <w:rsid w:val="002A516C"/>
    <w:rsid w:val="002B07A6"/>
    <w:rsid w:val="002B1DAE"/>
    <w:rsid w:val="002C3C9A"/>
    <w:rsid w:val="002C7E88"/>
    <w:rsid w:val="002D1A1C"/>
    <w:rsid w:val="002D4D2C"/>
    <w:rsid w:val="002E14A8"/>
    <w:rsid w:val="002E3626"/>
    <w:rsid w:val="002E4398"/>
    <w:rsid w:val="002E4ADD"/>
    <w:rsid w:val="002E582A"/>
    <w:rsid w:val="002F1080"/>
    <w:rsid w:val="002F33A9"/>
    <w:rsid w:val="003113CA"/>
    <w:rsid w:val="00316102"/>
    <w:rsid w:val="00316328"/>
    <w:rsid w:val="003235C4"/>
    <w:rsid w:val="00324B6C"/>
    <w:rsid w:val="003252A6"/>
    <w:rsid w:val="00332167"/>
    <w:rsid w:val="00344474"/>
    <w:rsid w:val="00346711"/>
    <w:rsid w:val="00347CF5"/>
    <w:rsid w:val="00355CB6"/>
    <w:rsid w:val="00363F92"/>
    <w:rsid w:val="00367355"/>
    <w:rsid w:val="00374C8C"/>
    <w:rsid w:val="00382DD5"/>
    <w:rsid w:val="00384FE5"/>
    <w:rsid w:val="00385C53"/>
    <w:rsid w:val="003901AA"/>
    <w:rsid w:val="00395771"/>
    <w:rsid w:val="00397D29"/>
    <w:rsid w:val="00397E57"/>
    <w:rsid w:val="003A7559"/>
    <w:rsid w:val="003B0DD5"/>
    <w:rsid w:val="003B6E43"/>
    <w:rsid w:val="003C0A33"/>
    <w:rsid w:val="003C0F34"/>
    <w:rsid w:val="003C2C43"/>
    <w:rsid w:val="003C52E6"/>
    <w:rsid w:val="003C6726"/>
    <w:rsid w:val="003C6BB4"/>
    <w:rsid w:val="003D13FD"/>
    <w:rsid w:val="003D695E"/>
    <w:rsid w:val="003D6996"/>
    <w:rsid w:val="003D742F"/>
    <w:rsid w:val="003E6AF0"/>
    <w:rsid w:val="003F4A2F"/>
    <w:rsid w:val="003F5295"/>
    <w:rsid w:val="003F5E26"/>
    <w:rsid w:val="003F6B99"/>
    <w:rsid w:val="003F6CA2"/>
    <w:rsid w:val="004072FD"/>
    <w:rsid w:val="0040769B"/>
    <w:rsid w:val="004244ED"/>
    <w:rsid w:val="004308D8"/>
    <w:rsid w:val="004329A0"/>
    <w:rsid w:val="00436086"/>
    <w:rsid w:val="0043691F"/>
    <w:rsid w:val="0044097D"/>
    <w:rsid w:val="004425ED"/>
    <w:rsid w:val="00442AF4"/>
    <w:rsid w:val="00451D78"/>
    <w:rsid w:val="00455540"/>
    <w:rsid w:val="00456B51"/>
    <w:rsid w:val="00456F37"/>
    <w:rsid w:val="0046632D"/>
    <w:rsid w:val="00467A94"/>
    <w:rsid w:val="004759F3"/>
    <w:rsid w:val="00477A09"/>
    <w:rsid w:val="004A4976"/>
    <w:rsid w:val="004A4B8F"/>
    <w:rsid w:val="004A6790"/>
    <w:rsid w:val="004A6AE5"/>
    <w:rsid w:val="004A7A4F"/>
    <w:rsid w:val="004B356B"/>
    <w:rsid w:val="004B5735"/>
    <w:rsid w:val="004C09A6"/>
    <w:rsid w:val="004D3D66"/>
    <w:rsid w:val="004E2F7A"/>
    <w:rsid w:val="004E3C03"/>
    <w:rsid w:val="004E4CED"/>
    <w:rsid w:val="004E6A60"/>
    <w:rsid w:val="004F3733"/>
    <w:rsid w:val="004F4AA5"/>
    <w:rsid w:val="004F5B9F"/>
    <w:rsid w:val="004F6820"/>
    <w:rsid w:val="004F7902"/>
    <w:rsid w:val="00503100"/>
    <w:rsid w:val="0050615B"/>
    <w:rsid w:val="0050620A"/>
    <w:rsid w:val="00506A8F"/>
    <w:rsid w:val="005112D2"/>
    <w:rsid w:val="00511744"/>
    <w:rsid w:val="00517CFA"/>
    <w:rsid w:val="00521B7E"/>
    <w:rsid w:val="00522529"/>
    <w:rsid w:val="005246DB"/>
    <w:rsid w:val="00525436"/>
    <w:rsid w:val="00526893"/>
    <w:rsid w:val="005400A9"/>
    <w:rsid w:val="00541C2F"/>
    <w:rsid w:val="0054294D"/>
    <w:rsid w:val="00543FD5"/>
    <w:rsid w:val="0054444C"/>
    <w:rsid w:val="00544476"/>
    <w:rsid w:val="005556AC"/>
    <w:rsid w:val="00557D55"/>
    <w:rsid w:val="00563C39"/>
    <w:rsid w:val="00564499"/>
    <w:rsid w:val="005660E7"/>
    <w:rsid w:val="00571922"/>
    <w:rsid w:val="005804D0"/>
    <w:rsid w:val="0058338F"/>
    <w:rsid w:val="00586D6B"/>
    <w:rsid w:val="005933A2"/>
    <w:rsid w:val="00594EC7"/>
    <w:rsid w:val="005A45A3"/>
    <w:rsid w:val="005B25EB"/>
    <w:rsid w:val="005B3173"/>
    <w:rsid w:val="005C26B9"/>
    <w:rsid w:val="005C3F2B"/>
    <w:rsid w:val="005D1A09"/>
    <w:rsid w:val="005D1A6C"/>
    <w:rsid w:val="005D48C8"/>
    <w:rsid w:val="005E0F0C"/>
    <w:rsid w:val="005E4721"/>
    <w:rsid w:val="005E4B2D"/>
    <w:rsid w:val="005E7B9B"/>
    <w:rsid w:val="006104D1"/>
    <w:rsid w:val="00617945"/>
    <w:rsid w:val="0062247E"/>
    <w:rsid w:val="00625893"/>
    <w:rsid w:val="00626C14"/>
    <w:rsid w:val="00631EA3"/>
    <w:rsid w:val="0063481F"/>
    <w:rsid w:val="00635DA0"/>
    <w:rsid w:val="00643E0E"/>
    <w:rsid w:val="00650057"/>
    <w:rsid w:val="00651C1A"/>
    <w:rsid w:val="00652342"/>
    <w:rsid w:val="00656A6E"/>
    <w:rsid w:val="006609EA"/>
    <w:rsid w:val="00663D1E"/>
    <w:rsid w:val="00675DBB"/>
    <w:rsid w:val="00696899"/>
    <w:rsid w:val="006B2FE5"/>
    <w:rsid w:val="006B618E"/>
    <w:rsid w:val="006B7172"/>
    <w:rsid w:val="006C78AB"/>
    <w:rsid w:val="006D26FB"/>
    <w:rsid w:val="006D3073"/>
    <w:rsid w:val="006D3BB1"/>
    <w:rsid w:val="006E42BE"/>
    <w:rsid w:val="006F055C"/>
    <w:rsid w:val="006F440A"/>
    <w:rsid w:val="00702269"/>
    <w:rsid w:val="0070501D"/>
    <w:rsid w:val="00706607"/>
    <w:rsid w:val="00706DC3"/>
    <w:rsid w:val="00731D38"/>
    <w:rsid w:val="007368E9"/>
    <w:rsid w:val="007403A7"/>
    <w:rsid w:val="00742685"/>
    <w:rsid w:val="00743A3C"/>
    <w:rsid w:val="00746CDC"/>
    <w:rsid w:val="00750226"/>
    <w:rsid w:val="00753DAE"/>
    <w:rsid w:val="00755945"/>
    <w:rsid w:val="00755FE5"/>
    <w:rsid w:val="00760C0E"/>
    <w:rsid w:val="00761F38"/>
    <w:rsid w:val="00764E02"/>
    <w:rsid w:val="007658C1"/>
    <w:rsid w:val="007674D5"/>
    <w:rsid w:val="00777D0C"/>
    <w:rsid w:val="0078239F"/>
    <w:rsid w:val="00785D4E"/>
    <w:rsid w:val="00791C26"/>
    <w:rsid w:val="00793BF4"/>
    <w:rsid w:val="00795C41"/>
    <w:rsid w:val="007976A5"/>
    <w:rsid w:val="007A0135"/>
    <w:rsid w:val="007B3864"/>
    <w:rsid w:val="007B498F"/>
    <w:rsid w:val="007C5B95"/>
    <w:rsid w:val="007D2CB5"/>
    <w:rsid w:val="007D4793"/>
    <w:rsid w:val="007D7073"/>
    <w:rsid w:val="007D7A14"/>
    <w:rsid w:val="007E33D2"/>
    <w:rsid w:val="007F11D3"/>
    <w:rsid w:val="008000BB"/>
    <w:rsid w:val="00800DAF"/>
    <w:rsid w:val="00810D75"/>
    <w:rsid w:val="00816D60"/>
    <w:rsid w:val="0082011A"/>
    <w:rsid w:val="00832FD7"/>
    <w:rsid w:val="008339F0"/>
    <w:rsid w:val="00837D23"/>
    <w:rsid w:val="00840D36"/>
    <w:rsid w:val="00840D54"/>
    <w:rsid w:val="00845CB8"/>
    <w:rsid w:val="00864BEA"/>
    <w:rsid w:val="00865D61"/>
    <w:rsid w:val="00870634"/>
    <w:rsid w:val="008724CE"/>
    <w:rsid w:val="00881EA3"/>
    <w:rsid w:val="00882B67"/>
    <w:rsid w:val="00886152"/>
    <w:rsid w:val="008867F7"/>
    <w:rsid w:val="00894E45"/>
    <w:rsid w:val="008964E2"/>
    <w:rsid w:val="008A7EEF"/>
    <w:rsid w:val="008B122B"/>
    <w:rsid w:val="008B369E"/>
    <w:rsid w:val="008B515B"/>
    <w:rsid w:val="008B7E41"/>
    <w:rsid w:val="008C2AA6"/>
    <w:rsid w:val="008C4C55"/>
    <w:rsid w:val="008D2686"/>
    <w:rsid w:val="008D5FA4"/>
    <w:rsid w:val="008D7C7E"/>
    <w:rsid w:val="008E287E"/>
    <w:rsid w:val="008E3026"/>
    <w:rsid w:val="008E50E1"/>
    <w:rsid w:val="008E68AA"/>
    <w:rsid w:val="008F05C8"/>
    <w:rsid w:val="008F27BA"/>
    <w:rsid w:val="008F294C"/>
    <w:rsid w:val="008F38B4"/>
    <w:rsid w:val="008F49AC"/>
    <w:rsid w:val="008F54DE"/>
    <w:rsid w:val="008F75AB"/>
    <w:rsid w:val="0090189A"/>
    <w:rsid w:val="00903BD1"/>
    <w:rsid w:val="00904279"/>
    <w:rsid w:val="00904404"/>
    <w:rsid w:val="00911FB5"/>
    <w:rsid w:val="0091606D"/>
    <w:rsid w:val="00916EA7"/>
    <w:rsid w:val="00925F31"/>
    <w:rsid w:val="00926269"/>
    <w:rsid w:val="00926A30"/>
    <w:rsid w:val="00927EFE"/>
    <w:rsid w:val="009319B4"/>
    <w:rsid w:val="00932E6C"/>
    <w:rsid w:val="009368E8"/>
    <w:rsid w:val="009369FF"/>
    <w:rsid w:val="00943A2C"/>
    <w:rsid w:val="00945EBC"/>
    <w:rsid w:val="00947640"/>
    <w:rsid w:val="00966DC2"/>
    <w:rsid w:val="00971360"/>
    <w:rsid w:val="00982545"/>
    <w:rsid w:val="00982B60"/>
    <w:rsid w:val="009A1AFB"/>
    <w:rsid w:val="009B0EC9"/>
    <w:rsid w:val="009B3E8B"/>
    <w:rsid w:val="009B566C"/>
    <w:rsid w:val="009B649F"/>
    <w:rsid w:val="009B7DC2"/>
    <w:rsid w:val="009C01D7"/>
    <w:rsid w:val="009C1495"/>
    <w:rsid w:val="009C172A"/>
    <w:rsid w:val="009C3005"/>
    <w:rsid w:val="009C3277"/>
    <w:rsid w:val="009D05F2"/>
    <w:rsid w:val="009D06A0"/>
    <w:rsid w:val="009D2918"/>
    <w:rsid w:val="009D5F8C"/>
    <w:rsid w:val="009D7113"/>
    <w:rsid w:val="009E5BA1"/>
    <w:rsid w:val="009E68EF"/>
    <w:rsid w:val="009F0A6D"/>
    <w:rsid w:val="009F6DFF"/>
    <w:rsid w:val="00A060B0"/>
    <w:rsid w:val="00A124DF"/>
    <w:rsid w:val="00A12815"/>
    <w:rsid w:val="00A15505"/>
    <w:rsid w:val="00A155CE"/>
    <w:rsid w:val="00A17914"/>
    <w:rsid w:val="00A3031C"/>
    <w:rsid w:val="00A30A67"/>
    <w:rsid w:val="00A50285"/>
    <w:rsid w:val="00A53941"/>
    <w:rsid w:val="00A62752"/>
    <w:rsid w:val="00A6508D"/>
    <w:rsid w:val="00A65668"/>
    <w:rsid w:val="00A70B7F"/>
    <w:rsid w:val="00A822B3"/>
    <w:rsid w:val="00A82922"/>
    <w:rsid w:val="00A83F0B"/>
    <w:rsid w:val="00AA4A0A"/>
    <w:rsid w:val="00AA7289"/>
    <w:rsid w:val="00AC132C"/>
    <w:rsid w:val="00AC28D6"/>
    <w:rsid w:val="00AC3E6E"/>
    <w:rsid w:val="00AD173F"/>
    <w:rsid w:val="00AD3F7B"/>
    <w:rsid w:val="00AD7FCF"/>
    <w:rsid w:val="00AE7742"/>
    <w:rsid w:val="00AF0D90"/>
    <w:rsid w:val="00AF24C3"/>
    <w:rsid w:val="00AF6ABA"/>
    <w:rsid w:val="00B000F0"/>
    <w:rsid w:val="00B02432"/>
    <w:rsid w:val="00B046AA"/>
    <w:rsid w:val="00B050B8"/>
    <w:rsid w:val="00B114B2"/>
    <w:rsid w:val="00B127DA"/>
    <w:rsid w:val="00B15CFB"/>
    <w:rsid w:val="00B1676B"/>
    <w:rsid w:val="00B17636"/>
    <w:rsid w:val="00B223EE"/>
    <w:rsid w:val="00B23B63"/>
    <w:rsid w:val="00B2761C"/>
    <w:rsid w:val="00B32C02"/>
    <w:rsid w:val="00B33F60"/>
    <w:rsid w:val="00B36B05"/>
    <w:rsid w:val="00B40DDD"/>
    <w:rsid w:val="00B50A1F"/>
    <w:rsid w:val="00B5251D"/>
    <w:rsid w:val="00B5433E"/>
    <w:rsid w:val="00B6558B"/>
    <w:rsid w:val="00B71CC4"/>
    <w:rsid w:val="00B80FF5"/>
    <w:rsid w:val="00B81A71"/>
    <w:rsid w:val="00B85553"/>
    <w:rsid w:val="00B87D8A"/>
    <w:rsid w:val="00B905EA"/>
    <w:rsid w:val="00B978CF"/>
    <w:rsid w:val="00BA1B45"/>
    <w:rsid w:val="00BA3301"/>
    <w:rsid w:val="00BA3396"/>
    <w:rsid w:val="00BA4CEB"/>
    <w:rsid w:val="00BB1401"/>
    <w:rsid w:val="00BB170A"/>
    <w:rsid w:val="00BB39C2"/>
    <w:rsid w:val="00BB72C6"/>
    <w:rsid w:val="00BC06BD"/>
    <w:rsid w:val="00BC1B82"/>
    <w:rsid w:val="00BC287A"/>
    <w:rsid w:val="00BC2EC0"/>
    <w:rsid w:val="00BD2B36"/>
    <w:rsid w:val="00BE1905"/>
    <w:rsid w:val="00BE1D30"/>
    <w:rsid w:val="00BE6118"/>
    <w:rsid w:val="00BE6C25"/>
    <w:rsid w:val="00BF00E0"/>
    <w:rsid w:val="00BF25C8"/>
    <w:rsid w:val="00BF5874"/>
    <w:rsid w:val="00C00059"/>
    <w:rsid w:val="00C02777"/>
    <w:rsid w:val="00C05917"/>
    <w:rsid w:val="00C06E41"/>
    <w:rsid w:val="00C07C66"/>
    <w:rsid w:val="00C104D6"/>
    <w:rsid w:val="00C111BD"/>
    <w:rsid w:val="00C11896"/>
    <w:rsid w:val="00C211A2"/>
    <w:rsid w:val="00C25CC4"/>
    <w:rsid w:val="00C26204"/>
    <w:rsid w:val="00C34DB7"/>
    <w:rsid w:val="00C37176"/>
    <w:rsid w:val="00C3756E"/>
    <w:rsid w:val="00C406FD"/>
    <w:rsid w:val="00C53F45"/>
    <w:rsid w:val="00C63B80"/>
    <w:rsid w:val="00C646A2"/>
    <w:rsid w:val="00C66311"/>
    <w:rsid w:val="00C74EF7"/>
    <w:rsid w:val="00C81830"/>
    <w:rsid w:val="00C96D1C"/>
    <w:rsid w:val="00CA3918"/>
    <w:rsid w:val="00CA510A"/>
    <w:rsid w:val="00CB24A8"/>
    <w:rsid w:val="00CC6A2C"/>
    <w:rsid w:val="00CC72F7"/>
    <w:rsid w:val="00CD05BF"/>
    <w:rsid w:val="00CD3E4B"/>
    <w:rsid w:val="00CE0547"/>
    <w:rsid w:val="00CE06EF"/>
    <w:rsid w:val="00CE0D12"/>
    <w:rsid w:val="00CE4453"/>
    <w:rsid w:val="00CE5DF6"/>
    <w:rsid w:val="00CF358B"/>
    <w:rsid w:val="00CF7D9D"/>
    <w:rsid w:val="00D015C5"/>
    <w:rsid w:val="00D01E26"/>
    <w:rsid w:val="00D03530"/>
    <w:rsid w:val="00D04651"/>
    <w:rsid w:val="00D101BB"/>
    <w:rsid w:val="00D12B5C"/>
    <w:rsid w:val="00D133ED"/>
    <w:rsid w:val="00D17A62"/>
    <w:rsid w:val="00D24041"/>
    <w:rsid w:val="00D2538D"/>
    <w:rsid w:val="00D26B6B"/>
    <w:rsid w:val="00D30C0F"/>
    <w:rsid w:val="00D3145A"/>
    <w:rsid w:val="00D351F2"/>
    <w:rsid w:val="00D6187F"/>
    <w:rsid w:val="00D62975"/>
    <w:rsid w:val="00D63F92"/>
    <w:rsid w:val="00D67000"/>
    <w:rsid w:val="00D67673"/>
    <w:rsid w:val="00D7088B"/>
    <w:rsid w:val="00D722F0"/>
    <w:rsid w:val="00D9107B"/>
    <w:rsid w:val="00DA02A0"/>
    <w:rsid w:val="00DA1054"/>
    <w:rsid w:val="00DA122A"/>
    <w:rsid w:val="00DA1559"/>
    <w:rsid w:val="00DA4F07"/>
    <w:rsid w:val="00DA602F"/>
    <w:rsid w:val="00DA66A4"/>
    <w:rsid w:val="00DA6CE4"/>
    <w:rsid w:val="00DB01BD"/>
    <w:rsid w:val="00DB2E4D"/>
    <w:rsid w:val="00DC0974"/>
    <w:rsid w:val="00DC1A84"/>
    <w:rsid w:val="00DD204F"/>
    <w:rsid w:val="00DE102D"/>
    <w:rsid w:val="00DE16B8"/>
    <w:rsid w:val="00DE36BC"/>
    <w:rsid w:val="00DE41E4"/>
    <w:rsid w:val="00DE7BE9"/>
    <w:rsid w:val="00DF1D1B"/>
    <w:rsid w:val="00E02338"/>
    <w:rsid w:val="00E04986"/>
    <w:rsid w:val="00E17ADF"/>
    <w:rsid w:val="00E22936"/>
    <w:rsid w:val="00E23E5A"/>
    <w:rsid w:val="00E26288"/>
    <w:rsid w:val="00E43049"/>
    <w:rsid w:val="00E440FA"/>
    <w:rsid w:val="00E564D0"/>
    <w:rsid w:val="00E61BA3"/>
    <w:rsid w:val="00E632CC"/>
    <w:rsid w:val="00E65850"/>
    <w:rsid w:val="00E660E2"/>
    <w:rsid w:val="00E70639"/>
    <w:rsid w:val="00E7144A"/>
    <w:rsid w:val="00E83516"/>
    <w:rsid w:val="00E84802"/>
    <w:rsid w:val="00E85BE4"/>
    <w:rsid w:val="00E869BE"/>
    <w:rsid w:val="00EA1879"/>
    <w:rsid w:val="00EA5020"/>
    <w:rsid w:val="00EB2BA9"/>
    <w:rsid w:val="00EB31E3"/>
    <w:rsid w:val="00EB7700"/>
    <w:rsid w:val="00EC346E"/>
    <w:rsid w:val="00EC3A3D"/>
    <w:rsid w:val="00EE179C"/>
    <w:rsid w:val="00EE7C01"/>
    <w:rsid w:val="00EF0381"/>
    <w:rsid w:val="00EF1CC8"/>
    <w:rsid w:val="00EF315B"/>
    <w:rsid w:val="00EF52C8"/>
    <w:rsid w:val="00F01C5C"/>
    <w:rsid w:val="00F06D80"/>
    <w:rsid w:val="00F15180"/>
    <w:rsid w:val="00F21DAA"/>
    <w:rsid w:val="00F30581"/>
    <w:rsid w:val="00F32990"/>
    <w:rsid w:val="00F32FD9"/>
    <w:rsid w:val="00F40FBA"/>
    <w:rsid w:val="00F505AA"/>
    <w:rsid w:val="00F533A8"/>
    <w:rsid w:val="00F5510E"/>
    <w:rsid w:val="00F57F0C"/>
    <w:rsid w:val="00F679E1"/>
    <w:rsid w:val="00F70A85"/>
    <w:rsid w:val="00F731C2"/>
    <w:rsid w:val="00F7621E"/>
    <w:rsid w:val="00F95DEC"/>
    <w:rsid w:val="00FA1760"/>
    <w:rsid w:val="00FA1F11"/>
    <w:rsid w:val="00FA23E6"/>
    <w:rsid w:val="00FA73A7"/>
    <w:rsid w:val="00FB09EB"/>
    <w:rsid w:val="00FB7D56"/>
    <w:rsid w:val="00FC0BC1"/>
    <w:rsid w:val="00FC31E0"/>
    <w:rsid w:val="00FE18B7"/>
    <w:rsid w:val="00FF0855"/>
    <w:rsid w:val="00FF1C64"/>
    <w:rsid w:val="00FF4957"/>
    <w:rsid w:val="00FF78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6691BCCA-5FC4-4C27-A84A-EAF881B4D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locked="1" w:semiHidden="1" w:unhideWhenUsed="1"/>
    <w:lsdException w:name="header" w:semiHidden="1" w:uiPriority="99" w:unhideWhenUsed="1"/>
    <w:lsdException w:name="footer" w:locked="1"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99"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locked="1"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locked="1" w:semiHidden="1" w:unhideWhenUs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4CED"/>
    <w:pPr>
      <w:spacing w:after="100" w:afterAutospacing="1"/>
      <w:jc w:val="both"/>
    </w:pPr>
    <w:rPr>
      <w:rFonts w:cs="Times New Roman"/>
      <w:sz w:val="22"/>
      <w:szCs w:val="22"/>
      <w:lang w:eastAsia="en-US"/>
    </w:rPr>
  </w:style>
  <w:style w:type="paragraph" w:styleId="1">
    <w:name w:val="heading 1"/>
    <w:basedOn w:val="a"/>
    <w:next w:val="a"/>
    <w:link w:val="10"/>
    <w:uiPriority w:val="9"/>
    <w:qFormat/>
    <w:rsid w:val="00CA510A"/>
    <w:pPr>
      <w:keepNext/>
      <w:spacing w:before="120" w:after="120" w:afterAutospacing="0"/>
      <w:jc w:val="center"/>
      <w:outlineLvl w:val="0"/>
    </w:pPr>
    <w:rPr>
      <w:rFonts w:ascii="Times New Roman" w:hAnsi="Times New Roman"/>
      <w:b/>
      <w:bCs/>
      <w:caps/>
      <w:kern w:val="28"/>
      <w:sz w:val="28"/>
      <w:szCs w:val="28"/>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CA510A"/>
    <w:rPr>
      <w:rFonts w:ascii="Times New Roman" w:hAnsi="Times New Roman" w:cs="Times New Roman"/>
      <w:b/>
      <w:caps/>
      <w:kern w:val="28"/>
      <w:sz w:val="28"/>
      <w:lang w:val="x-none" w:eastAsia="ru-RU"/>
    </w:rPr>
  </w:style>
  <w:style w:type="paragraph" w:styleId="a3">
    <w:name w:val="Balloon Text"/>
    <w:basedOn w:val="a"/>
    <w:link w:val="a4"/>
    <w:uiPriority w:val="99"/>
    <w:semiHidden/>
    <w:rsid w:val="00CA510A"/>
    <w:pPr>
      <w:widowControl w:val="0"/>
      <w:snapToGrid w:val="0"/>
      <w:spacing w:after="0" w:afterAutospacing="0" w:line="300" w:lineRule="auto"/>
      <w:ind w:firstLine="720"/>
    </w:pPr>
    <w:rPr>
      <w:rFonts w:ascii="Tahoma" w:hAnsi="Tahoma" w:cs="Tahoma"/>
      <w:sz w:val="16"/>
      <w:szCs w:val="16"/>
      <w:lang w:eastAsia="ru-RU"/>
    </w:rPr>
  </w:style>
  <w:style w:type="character" w:customStyle="1" w:styleId="a4">
    <w:name w:val="Текст выноски Знак"/>
    <w:basedOn w:val="a0"/>
    <w:link w:val="a3"/>
    <w:uiPriority w:val="99"/>
    <w:semiHidden/>
    <w:locked/>
    <w:rsid w:val="00CA510A"/>
    <w:rPr>
      <w:rFonts w:ascii="Tahoma" w:hAnsi="Tahoma" w:cs="Times New Roman"/>
      <w:sz w:val="16"/>
      <w:lang w:val="x-none" w:eastAsia="ru-RU"/>
    </w:rPr>
  </w:style>
  <w:style w:type="paragraph" w:styleId="a5">
    <w:name w:val="header"/>
    <w:basedOn w:val="a"/>
    <w:link w:val="a6"/>
    <w:uiPriority w:val="99"/>
    <w:rsid w:val="00CA510A"/>
    <w:pPr>
      <w:tabs>
        <w:tab w:val="center" w:pos="4677"/>
        <w:tab w:val="right" w:pos="9355"/>
      </w:tabs>
      <w:spacing w:after="0" w:afterAutospacing="0"/>
      <w:jc w:val="left"/>
    </w:pPr>
    <w:rPr>
      <w:rFonts w:ascii="Times New Roman" w:hAnsi="Times New Roman"/>
      <w:sz w:val="24"/>
      <w:szCs w:val="24"/>
      <w:lang w:eastAsia="ru-RU"/>
    </w:rPr>
  </w:style>
  <w:style w:type="character" w:customStyle="1" w:styleId="a6">
    <w:name w:val="Верхний колонтитул Знак"/>
    <w:basedOn w:val="a0"/>
    <w:link w:val="a5"/>
    <w:uiPriority w:val="99"/>
    <w:locked/>
    <w:rsid w:val="00CA510A"/>
    <w:rPr>
      <w:rFonts w:ascii="Times New Roman" w:hAnsi="Times New Roman" w:cs="Times New Roman"/>
      <w:sz w:val="24"/>
      <w:lang w:val="x-none" w:eastAsia="ru-RU"/>
    </w:rPr>
  </w:style>
  <w:style w:type="character" w:styleId="a7">
    <w:name w:val="page number"/>
    <w:basedOn w:val="a0"/>
    <w:uiPriority w:val="99"/>
    <w:rsid w:val="00CA510A"/>
    <w:rPr>
      <w:rFonts w:cs="Times New Roman"/>
    </w:rPr>
  </w:style>
  <w:style w:type="paragraph" w:styleId="11">
    <w:name w:val="toc 1"/>
    <w:basedOn w:val="a"/>
    <w:next w:val="a"/>
    <w:autoRedefine/>
    <w:uiPriority w:val="39"/>
    <w:rsid w:val="00CA510A"/>
    <w:pPr>
      <w:tabs>
        <w:tab w:val="right" w:leader="dot" w:pos="9628"/>
      </w:tabs>
      <w:spacing w:after="0" w:afterAutospacing="0" w:line="360" w:lineRule="auto"/>
      <w:ind w:left="1440" w:hanging="1440"/>
      <w:jc w:val="left"/>
    </w:pPr>
    <w:rPr>
      <w:rFonts w:ascii="Times New Roman" w:hAnsi="Times New Roman"/>
      <w:sz w:val="24"/>
      <w:szCs w:val="24"/>
      <w:lang w:eastAsia="ru-RU"/>
    </w:rPr>
  </w:style>
  <w:style w:type="character" w:styleId="a8">
    <w:name w:val="Hyperlink"/>
    <w:basedOn w:val="a0"/>
    <w:uiPriority w:val="99"/>
    <w:rsid w:val="00CA510A"/>
    <w:rPr>
      <w:rFonts w:cs="Times New Roman"/>
      <w:color w:val="0000FF"/>
      <w:u w:val="single"/>
    </w:rPr>
  </w:style>
  <w:style w:type="paragraph" w:customStyle="1" w:styleId="ConsNonformat">
    <w:name w:val="ConsNonformat"/>
    <w:rsid w:val="00CA510A"/>
    <w:pPr>
      <w:autoSpaceDE w:val="0"/>
      <w:autoSpaceDN w:val="0"/>
      <w:adjustRightInd w:val="0"/>
    </w:pPr>
    <w:rPr>
      <w:rFonts w:ascii="Courier New" w:hAnsi="Courier New" w:cs="Courier New"/>
    </w:rPr>
  </w:style>
  <w:style w:type="paragraph" w:styleId="a9">
    <w:name w:val="footer"/>
    <w:basedOn w:val="a"/>
    <w:link w:val="aa"/>
    <w:uiPriority w:val="99"/>
    <w:rsid w:val="00CA510A"/>
    <w:pPr>
      <w:tabs>
        <w:tab w:val="center" w:pos="4677"/>
        <w:tab w:val="right" w:pos="9355"/>
      </w:tabs>
      <w:spacing w:after="0" w:afterAutospacing="0"/>
      <w:jc w:val="left"/>
    </w:pPr>
    <w:rPr>
      <w:rFonts w:ascii="Times New Roman" w:hAnsi="Times New Roman"/>
      <w:sz w:val="24"/>
      <w:szCs w:val="24"/>
      <w:lang w:eastAsia="ru-RU"/>
    </w:rPr>
  </w:style>
  <w:style w:type="character" w:customStyle="1" w:styleId="aa">
    <w:name w:val="Нижний колонтитул Знак"/>
    <w:basedOn w:val="a0"/>
    <w:link w:val="a9"/>
    <w:uiPriority w:val="99"/>
    <w:locked/>
    <w:rsid w:val="00CA510A"/>
    <w:rPr>
      <w:rFonts w:ascii="Times New Roman" w:hAnsi="Times New Roman" w:cs="Times New Roman"/>
      <w:sz w:val="24"/>
      <w:lang w:val="x-none" w:eastAsia="ru-RU"/>
    </w:rPr>
  </w:style>
  <w:style w:type="character" w:styleId="ab">
    <w:name w:val="FollowedHyperlink"/>
    <w:basedOn w:val="a0"/>
    <w:uiPriority w:val="99"/>
    <w:rsid w:val="00CA510A"/>
    <w:rPr>
      <w:rFonts w:cs="Times New Roman"/>
      <w:color w:val="800080"/>
      <w:u w:val="single"/>
    </w:rPr>
  </w:style>
  <w:style w:type="paragraph" w:styleId="ac">
    <w:name w:val="Document Map"/>
    <w:basedOn w:val="a"/>
    <w:link w:val="ad"/>
    <w:uiPriority w:val="99"/>
    <w:semiHidden/>
    <w:rsid w:val="00CA510A"/>
    <w:pPr>
      <w:shd w:val="clear" w:color="auto" w:fill="000080"/>
      <w:spacing w:after="0" w:afterAutospacing="0"/>
      <w:jc w:val="left"/>
    </w:pPr>
    <w:rPr>
      <w:rFonts w:ascii="Tahoma" w:hAnsi="Tahoma" w:cs="Tahoma"/>
      <w:sz w:val="24"/>
      <w:szCs w:val="24"/>
      <w:lang w:eastAsia="ru-RU"/>
    </w:rPr>
  </w:style>
  <w:style w:type="character" w:customStyle="1" w:styleId="ad">
    <w:name w:val="Схема документа Знак"/>
    <w:basedOn w:val="a0"/>
    <w:link w:val="ac"/>
    <w:uiPriority w:val="99"/>
    <w:semiHidden/>
    <w:locked/>
    <w:rsid w:val="00CA510A"/>
    <w:rPr>
      <w:rFonts w:ascii="Tahoma" w:hAnsi="Tahoma" w:cs="Times New Roman"/>
      <w:sz w:val="24"/>
      <w:shd w:val="clear" w:color="auto" w:fill="000080"/>
      <w:lang w:val="x-none" w:eastAsia="ru-RU"/>
    </w:rPr>
  </w:style>
  <w:style w:type="character" w:styleId="ae">
    <w:name w:val="annotation reference"/>
    <w:basedOn w:val="a0"/>
    <w:uiPriority w:val="99"/>
    <w:semiHidden/>
    <w:rsid w:val="00CA510A"/>
    <w:rPr>
      <w:rFonts w:cs="Times New Roman"/>
      <w:sz w:val="16"/>
    </w:rPr>
  </w:style>
  <w:style w:type="paragraph" w:styleId="af">
    <w:name w:val="annotation text"/>
    <w:basedOn w:val="a"/>
    <w:link w:val="af0"/>
    <w:uiPriority w:val="99"/>
    <w:semiHidden/>
    <w:rsid w:val="00CA510A"/>
    <w:pPr>
      <w:widowControl w:val="0"/>
      <w:snapToGrid w:val="0"/>
      <w:spacing w:after="0" w:afterAutospacing="0" w:line="300" w:lineRule="auto"/>
      <w:ind w:firstLine="720"/>
    </w:pPr>
    <w:rPr>
      <w:rFonts w:ascii="Times New Roman" w:hAnsi="Times New Roman"/>
      <w:sz w:val="20"/>
      <w:szCs w:val="20"/>
      <w:lang w:eastAsia="ru-RU"/>
    </w:rPr>
  </w:style>
  <w:style w:type="character" w:customStyle="1" w:styleId="af0">
    <w:name w:val="Текст примечания Знак"/>
    <w:basedOn w:val="a0"/>
    <w:link w:val="af"/>
    <w:uiPriority w:val="99"/>
    <w:semiHidden/>
    <w:locked/>
    <w:rsid w:val="00CA510A"/>
    <w:rPr>
      <w:rFonts w:ascii="Times New Roman" w:hAnsi="Times New Roman" w:cs="Times New Roman"/>
      <w:sz w:val="20"/>
      <w:lang w:val="x-none" w:eastAsia="ru-RU"/>
    </w:rPr>
  </w:style>
  <w:style w:type="paragraph" w:styleId="af1">
    <w:name w:val="annotation subject"/>
    <w:basedOn w:val="af"/>
    <w:next w:val="af"/>
    <w:link w:val="af2"/>
    <w:uiPriority w:val="99"/>
    <w:semiHidden/>
    <w:rsid w:val="00CA510A"/>
    <w:rPr>
      <w:b/>
      <w:bCs/>
    </w:rPr>
  </w:style>
  <w:style w:type="character" w:customStyle="1" w:styleId="af2">
    <w:name w:val="Тема примечания Знак"/>
    <w:basedOn w:val="af0"/>
    <w:link w:val="af1"/>
    <w:uiPriority w:val="99"/>
    <w:semiHidden/>
    <w:locked/>
    <w:rsid w:val="00CA510A"/>
    <w:rPr>
      <w:rFonts w:ascii="Times New Roman" w:hAnsi="Times New Roman" w:cs="Times New Roman"/>
      <w:b/>
      <w:sz w:val="20"/>
      <w:lang w:val="x-none" w:eastAsia="ru-RU"/>
    </w:rPr>
  </w:style>
  <w:style w:type="paragraph" w:customStyle="1" w:styleId="2">
    <w:name w:val="Утверждено 2"/>
    <w:basedOn w:val="a"/>
    <w:next w:val="a"/>
    <w:rsid w:val="00CA510A"/>
    <w:pPr>
      <w:spacing w:after="0" w:afterAutospacing="0" w:line="280" w:lineRule="exact"/>
      <w:ind w:left="5670"/>
      <w:jc w:val="left"/>
    </w:pPr>
    <w:rPr>
      <w:rFonts w:ascii="Times New Roman" w:hAnsi="Times New Roman"/>
      <w:sz w:val="28"/>
      <w:szCs w:val="24"/>
      <w:lang w:eastAsia="ru-RU"/>
    </w:rPr>
  </w:style>
  <w:style w:type="paragraph" w:customStyle="1" w:styleId="14">
    <w:name w:val="Основной 14+"/>
    <w:basedOn w:val="a"/>
    <w:rsid w:val="00CA510A"/>
    <w:pPr>
      <w:suppressAutoHyphens/>
      <w:spacing w:after="0" w:afterAutospacing="0"/>
      <w:ind w:firstLine="709"/>
    </w:pPr>
    <w:rPr>
      <w:rFonts w:ascii="Times New Roman" w:hAnsi="Times New Roman"/>
      <w:sz w:val="28"/>
      <w:szCs w:val="24"/>
      <w:lang w:eastAsia="ru-RU"/>
    </w:rPr>
  </w:style>
  <w:style w:type="paragraph" w:customStyle="1" w:styleId="ConsPlusNonformat">
    <w:name w:val="ConsPlusNonformat"/>
    <w:rsid w:val="00CA510A"/>
    <w:pPr>
      <w:autoSpaceDE w:val="0"/>
      <w:autoSpaceDN w:val="0"/>
      <w:adjustRightInd w:val="0"/>
    </w:pPr>
    <w:rPr>
      <w:rFonts w:ascii="Courier New" w:hAnsi="Courier New" w:cs="Courier New"/>
    </w:rPr>
  </w:style>
  <w:style w:type="paragraph" w:customStyle="1" w:styleId="140">
    <w:name w:val="Основной 14ц"/>
    <w:basedOn w:val="a"/>
    <w:rsid w:val="00232854"/>
    <w:pPr>
      <w:suppressAutoHyphens/>
      <w:spacing w:after="0" w:afterAutospacing="0"/>
      <w:jc w:val="center"/>
    </w:pPr>
    <w:rPr>
      <w:rFonts w:ascii="Times New Roman" w:hAnsi="Times New Roman"/>
      <w:sz w:val="28"/>
      <w:szCs w:val="24"/>
      <w:lang w:eastAsia="ru-RU"/>
    </w:rPr>
  </w:style>
  <w:style w:type="table" w:styleId="af3">
    <w:name w:val="Table Grid"/>
    <w:basedOn w:val="a1"/>
    <w:uiPriority w:val="39"/>
    <w:locked/>
    <w:rsid w:val="009D5F8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uiPriority w:val="34"/>
    <w:qFormat/>
    <w:rsid w:val="00030CEA"/>
    <w:pPr>
      <w:spacing w:after="0" w:afterAutospacing="0"/>
      <w:ind w:left="720"/>
      <w:contextualSpacing/>
      <w:jc w:val="left"/>
    </w:pPr>
    <w:rPr>
      <w:rFonts w:ascii="Times New Roman" w:hAnsi="Times New Roman"/>
      <w:sz w:val="24"/>
      <w:szCs w:val="24"/>
      <w:lang w:eastAsia="ru-RU"/>
    </w:rPr>
  </w:style>
  <w:style w:type="paragraph" w:styleId="af5">
    <w:name w:val="No Spacing"/>
    <w:link w:val="af6"/>
    <w:uiPriority w:val="1"/>
    <w:qFormat/>
    <w:rsid w:val="00254AF8"/>
    <w:rPr>
      <w:rFonts w:cs="Times New Roman"/>
      <w:sz w:val="22"/>
      <w:szCs w:val="22"/>
    </w:rPr>
  </w:style>
  <w:style w:type="character" w:customStyle="1" w:styleId="af6">
    <w:name w:val="Без интервала Знак"/>
    <w:link w:val="af5"/>
    <w:uiPriority w:val="1"/>
    <w:locked/>
    <w:rsid w:val="00254AF8"/>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8317781">
      <w:marLeft w:val="0"/>
      <w:marRight w:val="0"/>
      <w:marTop w:val="0"/>
      <w:marBottom w:val="0"/>
      <w:divBdr>
        <w:top w:val="none" w:sz="0" w:space="0" w:color="auto"/>
        <w:left w:val="none" w:sz="0" w:space="0" w:color="auto"/>
        <w:bottom w:val="none" w:sz="0" w:space="0" w:color="auto"/>
        <w:right w:val="none" w:sz="0" w:space="0" w:color="auto"/>
      </w:divBdr>
    </w:div>
    <w:div w:id="358317782">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710C84-F410-43B7-B3CC-F60AA55CE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13771</Words>
  <Characters>78498</Characters>
  <Application>Microsoft Office Word</Application>
  <DocSecurity>0</DocSecurity>
  <Lines>654</Lines>
  <Paragraphs>184</Paragraphs>
  <ScaleCrop>false</ScaleCrop>
  <HeadingPairs>
    <vt:vector size="2" baseType="variant">
      <vt:variant>
        <vt:lpstr>Название</vt:lpstr>
      </vt:variant>
      <vt:variant>
        <vt:i4>1</vt:i4>
      </vt:variant>
    </vt:vector>
  </HeadingPairs>
  <TitlesOfParts>
    <vt:vector size="1" baseType="lpstr">
      <vt:lpstr>Устав № 11 (ред. от 08.04.2021)</vt:lpstr>
    </vt:vector>
  </TitlesOfParts>
  <Company>ОАО "АСБ Беларусбанк"</Company>
  <LinksUpToDate>false</LinksUpToDate>
  <CharactersWithSpaces>92085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Устав № 11 (ред. от 08.04.2021)</dc:title>
  <dc:subject/>
  <dc:creator>ЮД / УНПР</dc:creator>
  <cp:keywords>01.01</cp:keywords>
  <dc:description>Устав Открытого акционерного общества «Сберегательный банк «Беларусбанк»</dc:description>
  <cp:lastModifiedBy>User</cp:lastModifiedBy>
  <cp:revision>2</cp:revision>
  <cp:lastPrinted>2024-06-19T15:20:00Z</cp:lastPrinted>
  <dcterms:created xsi:type="dcterms:W3CDTF">2024-07-25T13:59:00Z</dcterms:created>
  <dcterms:modified xsi:type="dcterms:W3CDTF">2024-07-25T13:59:00Z</dcterms:modified>
</cp:coreProperties>
</file>