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62E" w:rsidRPr="00E474AC" w:rsidRDefault="0079362E" w:rsidP="00F9715F">
      <w:pPr>
        <w:pStyle w:val="141"/>
        <w:rPr>
          <w:lang w:val="en-US"/>
        </w:rPr>
      </w:pPr>
      <w:bookmarkStart w:id="0" w:name="_GoBack"/>
      <w:bookmarkEnd w:id="0"/>
      <w:r w:rsidRPr="00E474AC">
        <w:rPr>
          <w:lang w:val="en-US"/>
        </w:rPr>
        <w:t>JOINT STOCK COMPANY “SAVINGS BANK “BELARUSBANK”</w:t>
      </w:r>
    </w:p>
    <w:p w:rsidR="0079362E" w:rsidRPr="00E474AC" w:rsidRDefault="0079362E" w:rsidP="00F9715F">
      <w:pPr>
        <w:pStyle w:val="141"/>
        <w:rPr>
          <w:lang w:val="en-US"/>
        </w:rPr>
      </w:pPr>
      <w:r w:rsidRPr="00E474AC">
        <w:rPr>
          <w:lang w:val="en-US"/>
        </w:rPr>
        <w:t>Minsk</w:t>
      </w:r>
    </w:p>
    <w:p w:rsidR="0079362E" w:rsidRPr="00E474AC" w:rsidRDefault="0079362E" w:rsidP="00F9715F">
      <w:pPr>
        <w:pStyle w:val="14"/>
        <w:rPr>
          <w:lang w:val="en-US"/>
        </w:rPr>
      </w:pPr>
    </w:p>
    <w:p w:rsidR="0079362E" w:rsidRPr="00E474AC" w:rsidRDefault="0079362E" w:rsidP="00F9715F">
      <w:pPr>
        <w:pStyle w:val="14"/>
        <w:spacing w:line="120" w:lineRule="auto"/>
        <w:rPr>
          <w:lang w:val="en-US"/>
        </w:rPr>
      </w:pPr>
    </w:p>
    <w:p w:rsidR="0079362E" w:rsidRPr="00E474AC" w:rsidRDefault="0079362E" w:rsidP="00F9715F">
      <w:pPr>
        <w:pStyle w:val="15"/>
        <w:suppressAutoHyphens/>
        <w:spacing w:line="480" w:lineRule="auto"/>
        <w:rPr>
          <w:lang w:val="en-US"/>
        </w:rPr>
      </w:pPr>
      <w:r w:rsidRPr="00E474AC">
        <w:rPr>
          <w:lang w:val="en-US"/>
        </w:rPr>
        <w:t>APPROVED</w:t>
      </w:r>
    </w:p>
    <w:p w:rsidR="001C2960" w:rsidRPr="00E474AC" w:rsidRDefault="001C2960" w:rsidP="00F9715F">
      <w:pPr>
        <w:pStyle w:val="20"/>
        <w:suppressAutoHyphens/>
        <w:spacing w:line="216" w:lineRule="auto"/>
        <w:rPr>
          <w:lang w:val="en-US"/>
        </w:rPr>
      </w:pPr>
      <w:r w:rsidRPr="00E474AC">
        <w:rPr>
          <w:lang w:val="en-US"/>
        </w:rPr>
        <w:t>Minutes of the Board Meeting of</w:t>
      </w:r>
    </w:p>
    <w:p w:rsidR="001C2960" w:rsidRPr="00E474AC" w:rsidRDefault="001C2960" w:rsidP="00F9715F">
      <w:pPr>
        <w:pStyle w:val="20"/>
        <w:suppressAutoHyphens/>
        <w:spacing w:line="216" w:lineRule="auto"/>
        <w:rPr>
          <w:lang w:val="en-US"/>
        </w:rPr>
      </w:pPr>
      <w:r w:rsidRPr="00E474AC">
        <w:rPr>
          <w:lang w:val="en-US"/>
        </w:rPr>
        <w:t>Belarusbank</w:t>
      </w:r>
    </w:p>
    <w:p w:rsidR="001C2960" w:rsidRPr="00E474AC" w:rsidRDefault="00B94259" w:rsidP="00F9715F">
      <w:pPr>
        <w:pStyle w:val="30"/>
        <w:suppressAutoHyphens/>
        <w:spacing w:before="100" w:beforeAutospacing="1"/>
        <w:rPr>
          <w:lang w:val="en-US"/>
        </w:rPr>
      </w:pPr>
      <w:r w:rsidRPr="00E474AC">
        <w:rPr>
          <w:lang w:val="en-US"/>
        </w:rPr>
        <w:t>28.03.2017 No. 34.6</w:t>
      </w:r>
    </w:p>
    <w:p w:rsidR="0079362E" w:rsidRPr="00E474AC" w:rsidRDefault="0079362E" w:rsidP="00F9715F">
      <w:pPr>
        <w:pStyle w:val="14"/>
        <w:rPr>
          <w:lang w:val="en-US"/>
        </w:rPr>
      </w:pPr>
    </w:p>
    <w:p w:rsidR="0079362E" w:rsidRPr="00E474AC" w:rsidRDefault="0079362E" w:rsidP="00F9715F">
      <w:pPr>
        <w:pStyle w:val="14"/>
        <w:spacing w:line="120" w:lineRule="auto"/>
        <w:rPr>
          <w:lang w:val="en-US"/>
        </w:rPr>
      </w:pPr>
    </w:p>
    <w:p w:rsidR="0079362E" w:rsidRPr="00E474AC" w:rsidRDefault="009458DB" w:rsidP="00F9715F">
      <w:pPr>
        <w:pStyle w:val="1"/>
        <w:spacing w:line="480" w:lineRule="auto"/>
        <w:jc w:val="left"/>
        <w:rPr>
          <w:lang w:val="en-US"/>
        </w:rPr>
      </w:pPr>
      <w:r w:rsidRPr="00E474AC">
        <w:rPr>
          <w:szCs w:val="20"/>
          <w:lang w:val="en-US"/>
        </w:rPr>
        <w:t>OFFER (PROPOSAL)</w:t>
      </w:r>
    </w:p>
    <w:p w:rsidR="007D0712" w:rsidRPr="00E474AC" w:rsidRDefault="00BC1C5E" w:rsidP="00F9715F">
      <w:pPr>
        <w:pStyle w:val="21"/>
        <w:spacing w:line="216" w:lineRule="auto"/>
        <w:rPr>
          <w:szCs w:val="28"/>
          <w:lang w:val="en-US"/>
        </w:rPr>
      </w:pPr>
      <w:r w:rsidRPr="00E474AC">
        <w:rPr>
          <w:szCs w:val="28"/>
          <w:lang w:val="en-US"/>
        </w:rPr>
        <w:t>for entering into an Agreement of Current (Settlement) Bank Account in Belarusian Rubles or in a foreign currency (when opening the first or any further current (settlement) bank account)</w:t>
      </w:r>
    </w:p>
    <w:p w:rsidR="00B94259" w:rsidRPr="00E474AC" w:rsidRDefault="00B94259" w:rsidP="00F9715F">
      <w:pPr>
        <w:pStyle w:val="21"/>
        <w:spacing w:line="216" w:lineRule="auto"/>
        <w:rPr>
          <w:szCs w:val="28"/>
          <w:lang w:val="en-US"/>
        </w:rPr>
      </w:pPr>
    </w:p>
    <w:p w:rsidR="0079362E" w:rsidRPr="00E474AC" w:rsidRDefault="007D0712" w:rsidP="00F9715F">
      <w:pPr>
        <w:pStyle w:val="21"/>
        <w:spacing w:line="216" w:lineRule="auto"/>
        <w:rPr>
          <w:szCs w:val="28"/>
          <w:lang w:val="en-US"/>
        </w:rPr>
      </w:pPr>
      <w:r w:rsidRPr="00E474AC">
        <w:rPr>
          <w:szCs w:val="28"/>
          <w:lang w:val="en-US"/>
        </w:rPr>
        <w:t>(Form 0602030079)</w:t>
      </w:r>
    </w:p>
    <w:p w:rsidR="007D0712" w:rsidRPr="00E474AC" w:rsidRDefault="007D0712" w:rsidP="00F9715F">
      <w:pPr>
        <w:pStyle w:val="21"/>
        <w:spacing w:line="216" w:lineRule="auto"/>
        <w:rPr>
          <w:lang w:val="en-US"/>
        </w:rPr>
      </w:pPr>
    </w:p>
    <w:p w:rsidR="00452100" w:rsidRPr="00E474AC" w:rsidRDefault="00452100" w:rsidP="00F9715F">
      <w:pPr>
        <w:spacing w:line="211" w:lineRule="auto"/>
        <w:ind w:right="3968"/>
        <w:rPr>
          <w:lang w:val="en-US"/>
        </w:rPr>
      </w:pPr>
      <w:r w:rsidRPr="00E474AC">
        <w:rPr>
          <w:lang w:val="en-US"/>
        </w:rPr>
        <w:t xml:space="preserve">(As amended on 21.10.2025 and effective </w:t>
      </w:r>
      <w:r w:rsidR="00AA76C6" w:rsidRPr="00E474AC">
        <w:rPr>
          <w:lang w:val="en-US"/>
        </w:rPr>
        <w:t xml:space="preserve">from </w:t>
      </w:r>
      <w:r w:rsidRPr="00E474AC">
        <w:rPr>
          <w:lang w:val="en-US"/>
        </w:rPr>
        <w:t>01.12.2025)</w:t>
      </w:r>
    </w:p>
    <w:p w:rsidR="00F65E35" w:rsidRPr="00E474AC" w:rsidRDefault="00F65E35" w:rsidP="00F9715F">
      <w:pPr>
        <w:pStyle w:val="21"/>
        <w:spacing w:line="216" w:lineRule="auto"/>
        <w:rPr>
          <w:lang w:val="en-US"/>
        </w:rPr>
      </w:pPr>
    </w:p>
    <w:p w:rsidR="00483799" w:rsidRPr="00E474AC" w:rsidRDefault="00483799" w:rsidP="00F9715F">
      <w:pPr>
        <w:pStyle w:val="14"/>
        <w:spacing w:line="120" w:lineRule="auto"/>
        <w:rPr>
          <w:lang w:val="en-US"/>
        </w:rPr>
      </w:pPr>
    </w:p>
    <w:p w:rsidR="00914343" w:rsidRPr="00E474AC" w:rsidRDefault="007D0712" w:rsidP="00C97E66">
      <w:pPr>
        <w:pStyle w:val="141"/>
        <w:pageBreakBefore/>
        <w:spacing w:line="216" w:lineRule="auto"/>
        <w:rPr>
          <w:szCs w:val="28"/>
          <w:lang w:val="en-US"/>
        </w:rPr>
      </w:pPr>
      <w:r w:rsidRPr="00E474AC">
        <w:rPr>
          <w:rFonts w:cs="Arial"/>
          <w:bCs/>
          <w:szCs w:val="32"/>
          <w:lang w:val="en-US"/>
        </w:rPr>
        <w:lastRenderedPageBreak/>
        <w:t>OFFER (</w:t>
      </w:r>
      <w:r w:rsidR="009D710F" w:rsidRPr="00E474AC">
        <w:rPr>
          <w:rFonts w:cs="Arial"/>
          <w:bCs/>
          <w:szCs w:val="32"/>
          <w:lang w:val="en-US"/>
        </w:rPr>
        <w:t>PROPOSAL)</w:t>
      </w:r>
      <w:r w:rsidR="00914343" w:rsidRPr="00E474AC">
        <w:rPr>
          <w:rFonts w:cs="Arial"/>
          <w:bCs/>
          <w:szCs w:val="32"/>
          <w:lang w:val="en-US"/>
        </w:rPr>
        <w:br/>
      </w:r>
      <w:r w:rsidR="00914343" w:rsidRPr="00E474AC">
        <w:rPr>
          <w:szCs w:val="28"/>
          <w:lang w:val="en-US"/>
        </w:rPr>
        <w:t>for entering into an Agreement of Current (Settlement) Bank Account in Belarusian Rubles or in a Foreign Currency (when opening the first or any further current (settlement) bank account)</w:t>
      </w:r>
    </w:p>
    <w:p w:rsidR="00914343" w:rsidRPr="00E474AC" w:rsidRDefault="00914343" w:rsidP="00C97E66">
      <w:pPr>
        <w:pStyle w:val="14"/>
        <w:rPr>
          <w:lang w:val="en-US"/>
        </w:rPr>
      </w:pPr>
    </w:p>
    <w:p w:rsidR="00914343" w:rsidRPr="00E474AC" w:rsidRDefault="00914343" w:rsidP="00914343">
      <w:pPr>
        <w:pStyle w:val="142"/>
        <w:rPr>
          <w:lang w:val="en-US"/>
        </w:rPr>
      </w:pPr>
      <w:r w:rsidRPr="00E474AC">
        <w:rPr>
          <w:lang w:val="en-US"/>
        </w:rPr>
        <w:t xml:space="preserve">This document, posted by the Joint Stock Company "Savings Bank "Belarusbank", hereinafter referred to as "the Bank", on the official Bank’s website in Internet, a global computer network, at: www.belarusbank.by, is an offer, id est the Bank's proposal to conclude an Agreement of Current (Settlement) Bank Account in Belarusian Rubles or in a Foreign Currency (when opening the first or any further current (settlement) bank account) </w:t>
      </w:r>
      <w:r w:rsidRPr="00E474AC">
        <w:rPr>
          <w:szCs w:val="28"/>
          <w:lang w:val="en-US"/>
        </w:rPr>
        <w:t>(hereinafter, unless otherwise specified, "the Offer" or "the Bank's proposal") with an Account Holder</w:t>
      </w:r>
      <w:r w:rsidRPr="00E474AC">
        <w:rPr>
          <w:lang w:val="en-US"/>
        </w:rPr>
        <w:t xml:space="preserve"> pursuant to the terms and procedures stipulated in the Offer.</w:t>
      </w:r>
    </w:p>
    <w:p w:rsidR="00914343" w:rsidRPr="00E474AC" w:rsidRDefault="00914343" w:rsidP="00914343">
      <w:pPr>
        <w:suppressAutoHyphens w:val="0"/>
        <w:autoSpaceDE w:val="0"/>
        <w:autoSpaceDN w:val="0"/>
        <w:adjustRightInd w:val="0"/>
        <w:ind w:firstLine="700"/>
        <w:rPr>
          <w:szCs w:val="28"/>
          <w:lang w:val="en-US"/>
        </w:rPr>
      </w:pPr>
      <w:r w:rsidRPr="00E474AC">
        <w:rPr>
          <w:szCs w:val="28"/>
          <w:lang w:val="en-US"/>
        </w:rPr>
        <w:t>Regarding the Offer and Agreement</w:t>
      </w:r>
      <w:r w:rsidRPr="00E474AC">
        <w:rPr>
          <w:lang w:val="en-US"/>
        </w:rPr>
        <w:t xml:space="preserve"> of Current (Settlement) Bank Account in Belarusian Rubles or in a Foreign Currency between the Bank and an Account Holder (hereinafter – the Agreement or this Agreement) </w:t>
      </w:r>
      <w:r w:rsidRPr="00E474AC">
        <w:rPr>
          <w:szCs w:val="28"/>
          <w:lang w:val="en-US"/>
        </w:rPr>
        <w:t>the basic terms and definitions below are used and applied within the following meanings:</w:t>
      </w:r>
    </w:p>
    <w:p w:rsidR="00914343" w:rsidRPr="00E474AC" w:rsidRDefault="00914343" w:rsidP="00914343">
      <w:pPr>
        <w:suppressAutoHyphens w:val="0"/>
        <w:autoSpaceDE w:val="0"/>
        <w:autoSpaceDN w:val="0"/>
        <w:adjustRightInd w:val="0"/>
        <w:ind w:firstLine="700"/>
        <w:rPr>
          <w:lang w:val="en-US"/>
        </w:rPr>
      </w:pPr>
      <w:r w:rsidRPr="00E474AC">
        <w:rPr>
          <w:lang w:val="en-US"/>
        </w:rPr>
        <w:t>ADM means automatic deposit machine.</w:t>
      </w:r>
    </w:p>
    <w:p w:rsidR="00914343" w:rsidRPr="00E474AC" w:rsidRDefault="00914343" w:rsidP="00914343">
      <w:pPr>
        <w:suppressAutoHyphens w:val="0"/>
        <w:autoSpaceDE w:val="0"/>
        <w:autoSpaceDN w:val="0"/>
        <w:adjustRightInd w:val="0"/>
        <w:ind w:firstLine="700"/>
        <w:rPr>
          <w:lang w:val="en-US"/>
        </w:rPr>
      </w:pPr>
      <w:r w:rsidRPr="00E474AC">
        <w:rPr>
          <w:lang w:val="en-US"/>
        </w:rPr>
        <w:t>AIS IDO means automated information system for pecuniary obligations fulfillment.</w:t>
      </w:r>
    </w:p>
    <w:p w:rsidR="00914343" w:rsidRPr="00E474AC" w:rsidRDefault="00914343" w:rsidP="00914343">
      <w:pPr>
        <w:suppressAutoHyphens w:val="0"/>
        <w:autoSpaceDE w:val="0"/>
        <w:autoSpaceDN w:val="0"/>
        <w:adjustRightInd w:val="0"/>
        <w:ind w:firstLine="700"/>
        <w:rPr>
          <w:szCs w:val="28"/>
          <w:lang w:val="en-US"/>
        </w:rPr>
      </w:pPr>
      <w:r w:rsidRPr="00E474AC">
        <w:rPr>
          <w:lang w:val="en-US"/>
        </w:rPr>
        <w:t>ATM means an automated teller machine with a function of Cash Recycling with extended functionality combining services of ATM, infokisosk and cash acceptance from legal entities;</w:t>
      </w:r>
    </w:p>
    <w:p w:rsidR="00914343" w:rsidRPr="00E474AC" w:rsidRDefault="00914343" w:rsidP="00914343">
      <w:pPr>
        <w:suppressAutoHyphens w:val="0"/>
        <w:autoSpaceDE w:val="0"/>
        <w:autoSpaceDN w:val="0"/>
        <w:adjustRightInd w:val="0"/>
        <w:ind w:firstLine="700"/>
        <w:rPr>
          <w:szCs w:val="28"/>
          <w:lang w:val="en-US"/>
        </w:rPr>
      </w:pPr>
      <w:r w:rsidRPr="00E474AC">
        <w:rPr>
          <w:szCs w:val="28"/>
          <w:lang w:val="en-US"/>
        </w:rPr>
        <w:t>Account Holder means a legal entity (except for a bank, non-bank credit and financial institution), created pursuant to the legislation of the Republic of Belarus or a foreign state, a state body, acting like a legal entity, a foreign organization that is not a legal entity and established in accordance with the legislation of a foreign state, a diplomatic or other official representation or consular office of a foreign state located in the Republic of Belarus, an international organization, a representative office of an international organization acting like a legal entity (hereinafter, unless otherwise specified, – a “legal entity”), an individual entrepreneur (an individual registered as an individual entrepreneur in accordance with the legislation of the Republic of Belarus or a foreign state), a notary undertaking activities in a notary office;</w:t>
      </w:r>
    </w:p>
    <w:p w:rsidR="00914343" w:rsidRPr="00E474AC" w:rsidRDefault="00AA76C6" w:rsidP="00914343">
      <w:pPr>
        <w:pStyle w:val="142"/>
        <w:rPr>
          <w:szCs w:val="28"/>
          <w:lang w:val="en-US"/>
        </w:rPr>
      </w:pPr>
      <w:r w:rsidRPr="00E474AC">
        <w:rPr>
          <w:szCs w:val="28"/>
          <w:lang w:val="en-US"/>
        </w:rPr>
        <w:t xml:space="preserve">The </w:t>
      </w:r>
      <w:r w:rsidR="00914343" w:rsidRPr="00E474AC">
        <w:rPr>
          <w:szCs w:val="28"/>
          <w:lang w:val="en-US"/>
        </w:rPr>
        <w:t>Bank's corporate website means the official website of the Bank in the global computer network Internet at www.belarusbank.by.</w:t>
      </w:r>
    </w:p>
    <w:p w:rsidR="00914343" w:rsidRPr="00E474AC" w:rsidRDefault="00914343" w:rsidP="00914343">
      <w:pPr>
        <w:pStyle w:val="142"/>
        <w:rPr>
          <w:szCs w:val="28"/>
          <w:lang w:val="en-US"/>
        </w:rPr>
      </w:pPr>
      <w:r w:rsidRPr="00E474AC">
        <w:rPr>
          <w:szCs w:val="28"/>
          <w:lang w:val="en-US"/>
        </w:rPr>
        <w:t>Non-residents and residents have the meanings specified in Article 1 of the Republic of Belarus Law dated 22.07.2003 No. 226-Z "On Currency Regulation and Currency Control".</w:t>
      </w:r>
    </w:p>
    <w:p w:rsidR="00914343" w:rsidRPr="00E474AC" w:rsidRDefault="00914343" w:rsidP="00914343">
      <w:pPr>
        <w:pStyle w:val="142"/>
        <w:rPr>
          <w:szCs w:val="28"/>
          <w:lang w:val="en-US"/>
        </w:rPr>
      </w:pPr>
      <w:r w:rsidRPr="00E474AC">
        <w:rPr>
          <w:szCs w:val="28"/>
          <w:lang w:val="en-US"/>
        </w:rPr>
        <w:t>An operating day of the instant payment system means the period of operation of the instant payment system, during which the receipt and processing of electronic documents for instant payments are being performed. An operating day of the instant payment system includes two and more calender days (taking into account weekends and holidays).</w:t>
      </w:r>
    </w:p>
    <w:p w:rsidR="00914343" w:rsidRPr="00E474AC" w:rsidRDefault="00914343" w:rsidP="00914343">
      <w:pPr>
        <w:pStyle w:val="142"/>
        <w:rPr>
          <w:szCs w:val="28"/>
          <w:lang w:val="en-US"/>
        </w:rPr>
      </w:pPr>
      <w:r w:rsidRPr="00E474AC">
        <w:rPr>
          <w:szCs w:val="28"/>
          <w:lang w:val="en-US"/>
        </w:rPr>
        <w:t xml:space="preserve">Service package means list of services and banking products (i.e.  operations and services that can be performed by the Bank on an account and under the agreement), </w:t>
      </w:r>
      <w:r w:rsidRPr="00E474AC">
        <w:rPr>
          <w:szCs w:val="28"/>
          <w:lang w:val="en-US"/>
        </w:rPr>
        <w:lastRenderedPageBreak/>
        <w:t>specified in the Fee Schedule for operations performed by the Bank, offered by the Bank in combination or in a certain set, as a rule, at a cost more favorable than in the case of purchase by the Account Holder of these services and banking products (i.e.  operations and services that can be performed by the Bank on an account and under the agreement) separately;</w:t>
      </w:r>
    </w:p>
    <w:p w:rsidR="00914343" w:rsidRPr="00E474AC" w:rsidRDefault="00914343" w:rsidP="00914343">
      <w:pPr>
        <w:pStyle w:val="142"/>
        <w:rPr>
          <w:lang w:val="en-US"/>
        </w:rPr>
      </w:pPr>
      <w:r w:rsidRPr="00E474AC">
        <w:rPr>
          <w:lang w:val="en-US"/>
        </w:rPr>
        <w:t>Account renewal means actions to change and/or amend, and (or) re-conclude the Agreement and (or) a set of documents held in the Bank within the file for opening and closing accounts of the Account Holder related to the identification of the account, the Bank (the Bank's branch office) or the Account Holder and performed pursuant to the legislation and the Bank's internal regulations.</w:t>
      </w:r>
    </w:p>
    <w:p w:rsidR="00914343" w:rsidRPr="00E474AC" w:rsidRDefault="00914343" w:rsidP="00914343">
      <w:pPr>
        <w:suppressAutoHyphens w:val="0"/>
        <w:autoSpaceDE w:val="0"/>
        <w:autoSpaceDN w:val="0"/>
        <w:adjustRightInd w:val="0"/>
        <w:ind w:firstLine="709"/>
        <w:rPr>
          <w:szCs w:val="28"/>
          <w:lang w:val="en-US"/>
        </w:rPr>
      </w:pPr>
      <w:r w:rsidRPr="00E474AC">
        <w:rPr>
          <w:szCs w:val="28"/>
          <w:lang w:val="en-US"/>
        </w:rPr>
        <w:t>AML/TF means a prevention of money laundering, terrorism financing and financing of mass destruction weapons proliferation.</w:t>
      </w:r>
    </w:p>
    <w:p w:rsidR="00914343" w:rsidRPr="00E474AC" w:rsidRDefault="00914343" w:rsidP="00914343">
      <w:pPr>
        <w:suppressAutoHyphens w:val="0"/>
        <w:autoSpaceDE w:val="0"/>
        <w:autoSpaceDN w:val="0"/>
        <w:adjustRightInd w:val="0"/>
        <w:ind w:firstLine="709"/>
        <w:rPr>
          <w:szCs w:val="28"/>
          <w:lang w:val="en-US"/>
        </w:rPr>
      </w:pPr>
      <w:r w:rsidRPr="00E474AC">
        <w:rPr>
          <w:szCs w:val="28"/>
          <w:lang w:val="en-US"/>
        </w:rPr>
        <w:t>Business day means a working day according to the Bank's opening hours (the Bank's branch office where the Account Holder's account is being opened (has been opened) and is being maintained).</w:t>
      </w:r>
    </w:p>
    <w:p w:rsidR="00914343" w:rsidRPr="00E474AC" w:rsidRDefault="00914343" w:rsidP="00914343">
      <w:pPr>
        <w:suppressAutoHyphens w:val="0"/>
        <w:autoSpaceDE w:val="0"/>
        <w:autoSpaceDN w:val="0"/>
        <w:adjustRightInd w:val="0"/>
        <w:ind w:firstLine="709"/>
        <w:rPr>
          <w:szCs w:val="28"/>
          <w:lang w:val="en-US"/>
        </w:rPr>
      </w:pPr>
      <w:r w:rsidRPr="00E474AC">
        <w:rPr>
          <w:szCs w:val="28"/>
          <w:lang w:val="en-US"/>
        </w:rPr>
        <w:t>24/7/365 mode means the instant payment system period of operation, which determines its availability for instant payments 24 hours a day, 7 days a week, 365 (366) days a year, taking into account the technological break provided for by the regulations of the instant payment system.</w:t>
      </w:r>
    </w:p>
    <w:p w:rsidR="009F5ACC" w:rsidRPr="00E474AC" w:rsidRDefault="009F5ACC" w:rsidP="009F5ACC">
      <w:pPr>
        <w:suppressAutoHyphens w:val="0"/>
        <w:autoSpaceDE w:val="0"/>
        <w:autoSpaceDN w:val="0"/>
        <w:adjustRightInd w:val="0"/>
        <w:ind w:firstLine="709"/>
        <w:rPr>
          <w:lang w:val="en-US"/>
        </w:rPr>
      </w:pPr>
      <w:r w:rsidRPr="00E474AC">
        <w:rPr>
          <w:lang w:val="en-US"/>
        </w:rPr>
        <w:t>Sanctions and embargoes mean restrictions (most often trade and financial) imposed by international organizations or individual states against another state, part of its territory, certain sectors of the economy or groups of goods, a certain list of individuals or organizations aimed at achieving the economic and (or) political goals of the sanctions initiator.</w:t>
      </w:r>
    </w:p>
    <w:p w:rsidR="00914343" w:rsidRPr="00E474AC" w:rsidRDefault="00914343" w:rsidP="00914343">
      <w:pPr>
        <w:suppressAutoHyphens w:val="0"/>
        <w:autoSpaceDE w:val="0"/>
        <w:autoSpaceDN w:val="0"/>
        <w:adjustRightInd w:val="0"/>
        <w:ind w:firstLine="709"/>
        <w:rPr>
          <w:szCs w:val="28"/>
          <w:lang w:val="en-US"/>
        </w:rPr>
      </w:pPr>
      <w:r w:rsidRPr="00E474AC">
        <w:rPr>
          <w:szCs w:val="28"/>
          <w:lang w:val="en-US"/>
        </w:rPr>
        <w:t>Fee Schedule for operations performed by the Bank means the Bank's internal regulations (referred to as the Fee Schedule for operations performed by Belarusbank) being in effect within the period from the date of conclusion of the Agreement and until its termination (dissolution) and posted on the Bank's corporate website (referred to as the Fee Schedule for operations performed by Belarusbank), defining and establishing the list of operations and services performed by the Bank (names and contents of service packages) and the amount of fees for them, including on the account and the Agreement, the terms of payment (collection) and the validity period of these fees (service packages)).</w:t>
      </w:r>
    </w:p>
    <w:p w:rsidR="009F5ACC" w:rsidRPr="00E474AC" w:rsidRDefault="009F5ACC" w:rsidP="009F5ACC">
      <w:pPr>
        <w:suppressAutoHyphens w:val="0"/>
        <w:autoSpaceDE w:val="0"/>
        <w:autoSpaceDN w:val="0"/>
        <w:adjustRightInd w:val="0"/>
        <w:ind w:firstLine="709"/>
        <w:rPr>
          <w:szCs w:val="28"/>
          <w:lang w:val="en-US"/>
        </w:rPr>
      </w:pPr>
      <w:r w:rsidRPr="00E474AC">
        <w:rPr>
          <w:szCs w:val="28"/>
          <w:lang w:val="en-US"/>
        </w:rPr>
        <w:t>The Client-Bank System is a system through which remote banking services to the Account Holder shall be performed: Client-Bank system, Client-Bank (WEB) program complex, Mobile Bank for legal entities (Mobile App), Internet Bank program module (hereinafter – the Client-Bank system), – access to which shall be provided pursuant to the corresponding concluded agreement (hereinafter – Agreement for provision of a range of services through the Client-Bank system).</w:t>
      </w:r>
    </w:p>
    <w:p w:rsidR="009F5ACC" w:rsidRPr="00E474AC" w:rsidRDefault="009F5ACC" w:rsidP="009F5ACC">
      <w:pPr>
        <w:suppressAutoHyphens w:val="0"/>
        <w:autoSpaceDE w:val="0"/>
        <w:autoSpaceDN w:val="0"/>
        <w:adjustRightInd w:val="0"/>
        <w:ind w:firstLine="709"/>
        <w:rPr>
          <w:szCs w:val="28"/>
          <w:lang w:val="en-US"/>
        </w:rPr>
      </w:pPr>
      <w:r w:rsidRPr="00E474AC">
        <w:rPr>
          <w:szCs w:val="28"/>
          <w:lang w:val="en-US"/>
        </w:rPr>
        <w:t>If there is a concluded Agreement for provision of a range of services through the Client-Bank system, informing of the Account Holder and sending notifications shall be performed electronically using the Client-Bank system.</w:t>
      </w:r>
    </w:p>
    <w:p w:rsidR="009F5ACC" w:rsidRPr="00E474AC" w:rsidRDefault="009F5ACC" w:rsidP="009F5ACC">
      <w:pPr>
        <w:suppressAutoHyphens w:val="0"/>
        <w:autoSpaceDE w:val="0"/>
        <w:autoSpaceDN w:val="0"/>
        <w:adjustRightInd w:val="0"/>
        <w:ind w:firstLine="709"/>
        <w:rPr>
          <w:szCs w:val="28"/>
          <w:lang w:val="en-US"/>
        </w:rPr>
      </w:pPr>
      <w:r w:rsidRPr="00E474AC">
        <w:rPr>
          <w:szCs w:val="28"/>
          <w:lang w:val="en-US"/>
        </w:rPr>
        <w:t xml:space="preserve">Instant payment system (IPS) means a functional system of the interbank payments automated system of the National Bank of the Republic of Belarus which implements a service for receiving, processing and conducting instant payments in </w:t>
      </w:r>
      <w:r w:rsidRPr="00E474AC">
        <w:rPr>
          <w:szCs w:val="28"/>
          <w:lang w:val="en-US"/>
        </w:rPr>
        <w:lastRenderedPageBreak/>
        <w:t>Belarusian rubles in 24/7/365 mode through its subsystems and software and hardware solutions.</w:t>
      </w:r>
    </w:p>
    <w:p w:rsidR="00914343" w:rsidRPr="00E474AC" w:rsidRDefault="00914343" w:rsidP="00914343">
      <w:pPr>
        <w:suppressAutoHyphens w:val="0"/>
        <w:autoSpaceDE w:val="0"/>
        <w:autoSpaceDN w:val="0"/>
        <w:adjustRightInd w:val="0"/>
        <w:ind w:firstLine="709"/>
        <w:rPr>
          <w:szCs w:val="28"/>
          <w:lang w:val="en-US"/>
        </w:rPr>
      </w:pPr>
      <w:r w:rsidRPr="00E474AC">
        <w:rPr>
          <w:szCs w:val="28"/>
          <w:lang w:val="en-US"/>
        </w:rPr>
        <w:t>Parties means the Bank and the Account Holder including when mentioned together in the Offer and the Agreement (the Parties to the Agreement).</w:t>
      </w:r>
    </w:p>
    <w:p w:rsidR="00914343" w:rsidRPr="00E474AC" w:rsidRDefault="00914343" w:rsidP="00914343">
      <w:pPr>
        <w:suppressAutoHyphens w:val="0"/>
        <w:autoSpaceDE w:val="0"/>
        <w:autoSpaceDN w:val="0"/>
        <w:adjustRightInd w:val="0"/>
        <w:ind w:firstLine="709"/>
        <w:rPr>
          <w:szCs w:val="28"/>
          <w:lang w:val="en-US"/>
        </w:rPr>
      </w:pPr>
      <w:r w:rsidRPr="00E474AC">
        <w:rPr>
          <w:szCs w:val="28"/>
          <w:lang w:val="en-US"/>
        </w:rPr>
        <w:t>An account means a current (settlement) banking account in Belarusian rubles or in a foreign currency (except a current (settlement) banking account in Belarusian rubles or in a foreign currency: access to which can be provided when using a bank debit payment card; for accounting funds of the republican budget; for accounting funds of local budget; for accounting funds of State non-budgetary fund; for accounting other funds pursuant to the legislation; or an account of an authorized body that accepts separate payments to the budget income pursuant to the legislation)).</w:t>
      </w:r>
    </w:p>
    <w:p w:rsidR="00914343" w:rsidRPr="00E474AC" w:rsidRDefault="00914343" w:rsidP="00914343">
      <w:pPr>
        <w:pStyle w:val="Default"/>
        <w:ind w:firstLine="700"/>
        <w:jc w:val="both"/>
        <w:rPr>
          <w:sz w:val="28"/>
          <w:szCs w:val="28"/>
          <w:lang w:val="en-US"/>
        </w:rPr>
      </w:pPr>
      <w:r w:rsidRPr="00E474AC">
        <w:rPr>
          <w:sz w:val="28"/>
          <w:szCs w:val="28"/>
          <w:lang w:val="en-US"/>
        </w:rPr>
        <w:t>An authorized person of the Bank means an officer of a Bank's branch office to whom a power of attorney has been issued by the Bank in accordance with the established procedure for concluding contracts with Account Holders on behalf of the Bank.</w:t>
      </w:r>
    </w:p>
    <w:p w:rsidR="00914343" w:rsidRPr="00E474AC" w:rsidRDefault="00914343" w:rsidP="00914343">
      <w:pPr>
        <w:suppressAutoHyphens w:val="0"/>
        <w:autoSpaceDE w:val="0"/>
        <w:autoSpaceDN w:val="0"/>
        <w:adjustRightInd w:val="0"/>
        <w:ind w:firstLine="700"/>
        <w:rPr>
          <w:lang w:val="en-US"/>
        </w:rPr>
      </w:pPr>
      <w:r w:rsidRPr="00E474AC">
        <w:rPr>
          <w:lang w:val="en-US"/>
        </w:rPr>
        <w:t>A Bank's branch office means a regional authority, Banking Services Center with additional functions, Banking Services Center in Minsk, Customer Service Center or the Bank's Banking Services Center.</w:t>
      </w:r>
    </w:p>
    <w:p w:rsidR="00914343" w:rsidRPr="00E474AC" w:rsidRDefault="00914343" w:rsidP="00914343">
      <w:pPr>
        <w:suppressAutoHyphens w:val="0"/>
        <w:autoSpaceDE w:val="0"/>
        <w:autoSpaceDN w:val="0"/>
        <w:adjustRightInd w:val="0"/>
        <w:ind w:firstLine="709"/>
        <w:rPr>
          <w:lang w:val="en-US"/>
        </w:rPr>
      </w:pPr>
      <w:r w:rsidRPr="00E474AC">
        <w:rPr>
          <w:lang w:val="en-US"/>
        </w:rPr>
        <w:t>Other terms and definitions have the meanings specified by regulations of the Republic of Belarus legislation and the Bank's internal regulations.</w:t>
      </w:r>
    </w:p>
    <w:p w:rsidR="00914343" w:rsidRPr="00E474AC" w:rsidRDefault="00914343" w:rsidP="00914343">
      <w:pPr>
        <w:pStyle w:val="142"/>
        <w:rPr>
          <w:lang w:val="en-US"/>
        </w:rPr>
      </w:pPr>
      <w:r w:rsidRPr="00E474AC">
        <w:rPr>
          <w:lang w:val="en-US"/>
        </w:rPr>
        <w:t>The Bank considers itself, on the terms specified in the Offer, to have concluded an Agreement with any Account Holder who, subject to the terms of the Offer and in accordance with the procedure provided for by it, will respond to the Offer (accepts the Bank's Offer).</w:t>
      </w:r>
    </w:p>
    <w:p w:rsidR="00914343" w:rsidRPr="00E474AC" w:rsidRDefault="00914343" w:rsidP="00914343">
      <w:pPr>
        <w:pStyle w:val="142"/>
        <w:rPr>
          <w:lang w:val="en-US"/>
        </w:rPr>
      </w:pPr>
      <w:r w:rsidRPr="00E474AC">
        <w:rPr>
          <w:szCs w:val="28"/>
          <w:lang w:val="en-US"/>
        </w:rPr>
        <w:t>The Agreement is concluded by the Account Holder's acceptance of the Offer (the Account Holder's response on the Bank's offer acceptance) (hereinafter referred to as the Offer Acceptance) under the terms and procedure provided for in the Offer. The Agreement is deemed to be concluded once the Bank have received an acceptance of Offer from the Account Holder. The acceptance of the Offer is the submission by the Account Holder to the Bank of an application</w:t>
      </w:r>
      <w:r w:rsidRPr="00E474AC">
        <w:rPr>
          <w:lang w:val="en-US"/>
        </w:rPr>
        <w:t xml:space="preserve"> for opening a current (settlement) bank account on the terms of the Offer (f. 0602030080)</w:t>
      </w:r>
      <w:r w:rsidRPr="00E474AC">
        <w:rPr>
          <w:rStyle w:val="af"/>
          <w:color w:val="0000FF"/>
          <w:lang w:val="en-US"/>
        </w:rPr>
        <w:footnoteReference w:id="1"/>
      </w:r>
      <w:r w:rsidRPr="00E474AC">
        <w:rPr>
          <w:lang w:val="en-US"/>
        </w:rPr>
        <w:t xml:space="preserve">in hard copy in 2 </w:t>
      </w:r>
      <w:r w:rsidRPr="00E474AC">
        <w:rPr>
          <w:rStyle w:val="af"/>
          <w:color w:val="0000FF"/>
          <w:lang w:val="en-US"/>
        </w:rPr>
        <w:footnoteReference w:id="2"/>
      </w:r>
      <w:r w:rsidRPr="00E474AC">
        <w:rPr>
          <w:lang w:val="en-US"/>
        </w:rPr>
        <w:t xml:space="preserve">(two) copies signed on behalf of the Account Holder by a person who has the authority of the Account Holder to open an account (hereinafter “the application for opening an account). If the Account Holder transfers the rights to dispose of funds held on its account in accordance with the Decree of the President of the Republic of Belarus No. 475 dated December 23, 2019 "On maintenance of activities of budget organizations", the Agreement for the provision of services to maintain the activities of a budget organization additionally provides an application for the transfer of rights to dispose of </w:t>
      </w:r>
      <w:r w:rsidRPr="00E474AC">
        <w:rPr>
          <w:lang w:val="en-US"/>
        </w:rPr>
        <w:lastRenderedPageBreak/>
        <w:t xml:space="preserve">funds to state institutions established in accordance with the Decree of the President of the Republic of Belarus No. 475 (f. 0602030115) </w:t>
      </w:r>
      <w:r w:rsidR="00F526A1" w:rsidRPr="00E474AC">
        <w:rPr>
          <w:rStyle w:val="af"/>
          <w:color w:val="0000FF"/>
          <w:lang w:val="en-US"/>
        </w:rPr>
        <w:footnoteReference w:id="3"/>
      </w:r>
      <w:r w:rsidRPr="00E474AC">
        <w:rPr>
          <w:lang w:val="en-US"/>
        </w:rPr>
        <w:t>(hereinafter “the application”).</w:t>
      </w:r>
    </w:p>
    <w:p w:rsidR="00914343" w:rsidRPr="00E474AC" w:rsidRDefault="00914343" w:rsidP="00914343">
      <w:pPr>
        <w:ind w:firstLine="708"/>
        <w:rPr>
          <w:szCs w:val="28"/>
          <w:lang w:val="en-US"/>
        </w:rPr>
      </w:pPr>
      <w:r w:rsidRPr="00E474AC">
        <w:rPr>
          <w:szCs w:val="28"/>
          <w:lang w:val="en-US"/>
        </w:rPr>
        <w:t>The acceptance of the Offer cannot be made pursuant to the procedure other than as provided in the Offer, and must be complete and irrevocable.</w:t>
      </w:r>
    </w:p>
    <w:p w:rsidR="00914343" w:rsidRPr="00E474AC" w:rsidRDefault="00914343" w:rsidP="00914343">
      <w:pPr>
        <w:pStyle w:val="142"/>
        <w:rPr>
          <w:szCs w:val="28"/>
          <w:lang w:val="en-US"/>
        </w:rPr>
      </w:pPr>
      <w:r w:rsidRPr="00E474AC">
        <w:rPr>
          <w:szCs w:val="28"/>
          <w:lang w:val="en-US"/>
        </w:rPr>
        <w:t>The moment when the Bank receives the acceptance of the Offer from the Account Holder is when the Bank approves an application for opening an account from the Account Holder by affixing a signature and a mark authorizing opening an account by a Bank's authorized person (hereinafter “the Bank's authorization mark”).</w:t>
      </w:r>
    </w:p>
    <w:p w:rsidR="00914343" w:rsidRPr="00E474AC" w:rsidRDefault="00914343" w:rsidP="00914343">
      <w:pPr>
        <w:pStyle w:val="142"/>
        <w:rPr>
          <w:szCs w:val="28"/>
          <w:lang w:val="en-US"/>
        </w:rPr>
      </w:pPr>
      <w:r w:rsidRPr="00E474AC">
        <w:rPr>
          <w:szCs w:val="28"/>
          <w:lang w:val="en-US"/>
        </w:rPr>
        <w:t>Each application for opening an account with the Bank's authorization mark, the Fee Schedule for operations performed by the Bank, and the Offer with the terms of the Agreement together constitute a separate Agreement between the Bank and the Account Holder.</w:t>
      </w:r>
    </w:p>
    <w:p w:rsidR="00914343" w:rsidRPr="00E474AC" w:rsidRDefault="00914343" w:rsidP="00914343">
      <w:pPr>
        <w:pStyle w:val="142"/>
        <w:rPr>
          <w:szCs w:val="28"/>
          <w:lang w:val="en-US"/>
        </w:rPr>
      </w:pPr>
      <w:r w:rsidRPr="00E474AC">
        <w:rPr>
          <w:lang w:val="en-US"/>
        </w:rPr>
        <w:t xml:space="preserve">The Agreement is an Agreement of adhesion. </w:t>
      </w:r>
      <w:r w:rsidRPr="00E474AC">
        <w:rPr>
          <w:szCs w:val="28"/>
          <w:lang w:val="en-US"/>
        </w:rPr>
        <w:t>An application for opening an account is simultaneously an application of the Account Holder for adhesion to the Agreement as a whole.</w:t>
      </w:r>
    </w:p>
    <w:p w:rsidR="00914343" w:rsidRPr="00E474AC" w:rsidRDefault="00914343" w:rsidP="00914343">
      <w:pPr>
        <w:pStyle w:val="142"/>
        <w:rPr>
          <w:szCs w:val="28"/>
          <w:lang w:val="en-US"/>
        </w:rPr>
      </w:pPr>
      <w:r w:rsidRPr="00E474AC">
        <w:rPr>
          <w:szCs w:val="28"/>
          <w:lang w:val="en-US"/>
        </w:rPr>
        <w:t>The acceptance of the Offer is considered complete and irrevocable if the Account Holder meets in aggregate the following conditions:</w:t>
      </w:r>
    </w:p>
    <w:p w:rsidR="00914343" w:rsidRPr="00E474AC" w:rsidRDefault="00914343" w:rsidP="00914343">
      <w:pPr>
        <w:ind w:firstLine="708"/>
        <w:rPr>
          <w:szCs w:val="28"/>
          <w:lang w:val="en-US"/>
        </w:rPr>
      </w:pPr>
      <w:r w:rsidRPr="00E474AC">
        <w:rPr>
          <w:lang w:val="en-US"/>
        </w:rPr>
        <w:t xml:space="preserve">An application for opening an account has been submitted to the </w:t>
      </w:r>
      <w:r w:rsidRPr="00E474AC">
        <w:rPr>
          <w:szCs w:val="28"/>
          <w:lang w:val="en-US"/>
        </w:rPr>
        <w:t>Bank in the manner</w:t>
      </w:r>
      <w:r w:rsidRPr="00E474AC">
        <w:rPr>
          <w:lang w:val="en-US"/>
        </w:rPr>
        <w:t xml:space="preserve"> and in the form specified in part five of the Offer</w:t>
      </w:r>
      <w:r w:rsidRPr="00E474AC">
        <w:rPr>
          <w:szCs w:val="28"/>
          <w:lang w:val="en-US"/>
        </w:rPr>
        <w:t>.</w:t>
      </w:r>
    </w:p>
    <w:p w:rsidR="00914343" w:rsidRPr="00E474AC" w:rsidRDefault="00914343" w:rsidP="00914343">
      <w:pPr>
        <w:ind w:firstLine="708"/>
        <w:rPr>
          <w:szCs w:val="28"/>
          <w:lang w:val="en-US"/>
        </w:rPr>
      </w:pPr>
      <w:r w:rsidRPr="00E474AC">
        <w:rPr>
          <w:szCs w:val="28"/>
          <w:lang w:val="en-US"/>
        </w:rPr>
        <w:t>The Bank is provided with a full set (package) of documents required for opening an account, as required by the legislation of the Republic of Belarus (hereinafter, unless otherwise specified, “the legislation”).</w:t>
      </w:r>
    </w:p>
    <w:p w:rsidR="00914343" w:rsidRPr="00E474AC" w:rsidRDefault="00914343" w:rsidP="00914343">
      <w:pPr>
        <w:pStyle w:val="Default"/>
        <w:ind w:firstLine="700"/>
        <w:jc w:val="both"/>
        <w:rPr>
          <w:color w:val="auto"/>
          <w:sz w:val="28"/>
          <w:szCs w:val="28"/>
          <w:lang w:val="en-US"/>
        </w:rPr>
      </w:pPr>
      <w:r w:rsidRPr="00E474AC">
        <w:rPr>
          <w:sz w:val="28"/>
          <w:szCs w:val="28"/>
          <w:lang w:val="en-US"/>
        </w:rPr>
        <w:t>The Bank is provided with a set (package) of documents necessary for the identification of the Account Holder in accordance with the AML/TF legislation, as well as other documents that the Bank has the right to require from the Account Holder pursuant to the legislation</w:t>
      </w:r>
      <w:r w:rsidRPr="00E474AC">
        <w:rPr>
          <w:color w:val="auto"/>
          <w:sz w:val="28"/>
          <w:szCs w:val="28"/>
          <w:lang w:val="en-US"/>
        </w:rPr>
        <w:t>.</w:t>
      </w:r>
    </w:p>
    <w:p w:rsidR="00914343" w:rsidRPr="00E474AC" w:rsidRDefault="00914343" w:rsidP="00914343">
      <w:pPr>
        <w:pStyle w:val="Default"/>
        <w:ind w:firstLine="700"/>
        <w:jc w:val="both"/>
        <w:rPr>
          <w:szCs w:val="28"/>
          <w:lang w:val="en-US"/>
        </w:rPr>
      </w:pPr>
      <w:r w:rsidRPr="00E474AC">
        <w:rPr>
          <w:sz w:val="28"/>
          <w:szCs w:val="28"/>
          <w:lang w:val="en-US"/>
        </w:rPr>
        <w:t>If one or more accounts or other bank accounts of the Account Holder have already been opened with the Bank's branch office to which the Account Holder has submitted an application for opening an account, the Bank has the right not to require the Account Holder to submit other documents completely similar to those already available in this Bank's branch office (other than an application for opening an account) for concluding an Agreement on the terms of the Offer and opening an account, except for cases when the obligation to submit other documents for opening an account is established by law, including the legislation on AML/TF (if other documents on a previously opened account or another bank account of the Account Holder are not relevant or are not available in the Bank's branch office to identify it pursuant to the legislation on AML/TF, etc.).</w:t>
      </w:r>
    </w:p>
    <w:p w:rsidR="00914343" w:rsidRPr="00E474AC" w:rsidRDefault="00914343" w:rsidP="00914343">
      <w:pPr>
        <w:pStyle w:val="142"/>
        <w:ind w:firstLine="700"/>
        <w:rPr>
          <w:szCs w:val="28"/>
          <w:lang w:val="en-US"/>
        </w:rPr>
      </w:pPr>
      <w:r w:rsidRPr="00E474AC">
        <w:rPr>
          <w:lang w:val="en-US"/>
        </w:rPr>
        <w:t xml:space="preserve">For opening an account, the Account Holder pays fee to the Bank according to the </w:t>
      </w:r>
      <w:r w:rsidRPr="00E474AC">
        <w:rPr>
          <w:szCs w:val="28"/>
          <w:lang w:val="en-US"/>
        </w:rPr>
        <w:t xml:space="preserve">Fee Schedule for operations performed by the Bank, no later than the day of submitting </w:t>
      </w:r>
      <w:r w:rsidRPr="00E474AC">
        <w:rPr>
          <w:lang w:val="en-US"/>
        </w:rPr>
        <w:t xml:space="preserve">an application for opening an account, but no later than the last business day of the month </w:t>
      </w:r>
      <w:r w:rsidRPr="00E474AC">
        <w:rPr>
          <w:szCs w:val="28"/>
          <w:lang w:val="en-US"/>
        </w:rPr>
        <w:t>on which the Account Holder opened an account.</w:t>
      </w:r>
    </w:p>
    <w:p w:rsidR="00914343" w:rsidRPr="00E474AC" w:rsidRDefault="00914343" w:rsidP="00914343">
      <w:pPr>
        <w:suppressAutoHyphens w:val="0"/>
        <w:autoSpaceDE w:val="0"/>
        <w:autoSpaceDN w:val="0"/>
        <w:adjustRightInd w:val="0"/>
        <w:ind w:firstLine="700"/>
        <w:rPr>
          <w:szCs w:val="28"/>
          <w:lang w:val="en-US"/>
        </w:rPr>
      </w:pPr>
      <w:r w:rsidRPr="00E474AC">
        <w:rPr>
          <w:szCs w:val="28"/>
          <w:lang w:val="en-US"/>
        </w:rPr>
        <w:t xml:space="preserve">The registration number of the application for opening an account assigned by the Bank (Bank's branch office) and the date of its registration by the Bank are, </w:t>
      </w:r>
      <w:r w:rsidRPr="00E474AC">
        <w:rPr>
          <w:szCs w:val="28"/>
          <w:lang w:val="en-US"/>
        </w:rPr>
        <w:lastRenderedPageBreak/>
        <w:t>respectively, the number and date of conclusion of a separate Agreement between both the Bank and the Account Holder.</w:t>
      </w:r>
    </w:p>
    <w:p w:rsidR="00914343" w:rsidRPr="00E474AC" w:rsidRDefault="00914343" w:rsidP="00914343">
      <w:pPr>
        <w:pStyle w:val="142"/>
        <w:ind w:firstLine="700"/>
        <w:rPr>
          <w:lang w:val="en-US"/>
        </w:rPr>
      </w:pPr>
      <w:r w:rsidRPr="00E474AC">
        <w:rPr>
          <w:szCs w:val="28"/>
          <w:lang w:val="en-US"/>
        </w:rPr>
        <w:t xml:space="preserve">Each account is opened to the Account Holder and maintained by the Bank on the basis of a separate Agreement. </w:t>
      </w:r>
      <w:r w:rsidRPr="00E474AC">
        <w:rPr>
          <w:lang w:val="en-US"/>
        </w:rPr>
        <w:t>The Bank opens an account no later than the business day following the date of conclusion of the Agreement.</w:t>
      </w:r>
    </w:p>
    <w:p w:rsidR="004F5FA6" w:rsidRPr="00E474AC" w:rsidRDefault="004F5FA6" w:rsidP="004F5FA6">
      <w:pPr>
        <w:pStyle w:val="142"/>
        <w:ind w:firstLine="700"/>
        <w:rPr>
          <w:szCs w:val="28"/>
          <w:lang w:val="en-US"/>
        </w:rPr>
      </w:pPr>
      <w:r w:rsidRPr="00E474AC">
        <w:rPr>
          <w:szCs w:val="28"/>
          <w:lang w:val="en-US"/>
        </w:rPr>
        <w:t>The Bank may refuse to the Account Holder to sign the Agreement and to open an account:</w:t>
      </w:r>
    </w:p>
    <w:p w:rsidR="004F5FA6" w:rsidRPr="00E474AC" w:rsidRDefault="004F5FA6" w:rsidP="004F5FA6">
      <w:pPr>
        <w:pStyle w:val="142"/>
        <w:ind w:firstLine="700"/>
        <w:rPr>
          <w:szCs w:val="28"/>
          <w:lang w:val="en-US"/>
        </w:rPr>
      </w:pPr>
      <w:r w:rsidRPr="00E474AC">
        <w:rPr>
          <w:szCs w:val="28"/>
          <w:lang w:val="en-US"/>
        </w:rPr>
        <w:t>If the Bank has information or a decision (resolution) of an authorized body (a public official) on the suspension of operations on bank and other accounts of the Account Holder, including those opened with other banks;</w:t>
      </w:r>
    </w:p>
    <w:p w:rsidR="004F5FA6" w:rsidRPr="00E474AC" w:rsidRDefault="004F5FA6" w:rsidP="004F5FA6">
      <w:pPr>
        <w:pStyle w:val="142"/>
        <w:ind w:firstLine="700"/>
        <w:rPr>
          <w:szCs w:val="28"/>
          <w:lang w:val="en-US"/>
        </w:rPr>
      </w:pPr>
      <w:r w:rsidRPr="00E474AC">
        <w:rPr>
          <w:szCs w:val="28"/>
          <w:lang w:val="en-US"/>
        </w:rPr>
        <w:t>In case of failure to provide by the Account Holder documents necessary for its identification pursuant to the legislation of AML/TF;</w:t>
      </w:r>
    </w:p>
    <w:p w:rsidR="004F5FA6" w:rsidRPr="00E474AC" w:rsidRDefault="004F5FA6" w:rsidP="004F5FA6">
      <w:pPr>
        <w:pStyle w:val="142"/>
        <w:ind w:firstLine="700"/>
        <w:rPr>
          <w:szCs w:val="28"/>
          <w:lang w:val="en-US"/>
        </w:rPr>
      </w:pPr>
      <w:r w:rsidRPr="00E474AC">
        <w:rPr>
          <w:szCs w:val="28"/>
          <w:lang w:val="en-US"/>
        </w:rPr>
        <w:t>In other cases specified by the legislation.</w:t>
      </w:r>
    </w:p>
    <w:p w:rsidR="00914343" w:rsidRPr="00E474AC" w:rsidRDefault="00914343" w:rsidP="00914343">
      <w:pPr>
        <w:ind w:firstLine="700"/>
        <w:rPr>
          <w:szCs w:val="28"/>
          <w:lang w:val="en-US"/>
        </w:rPr>
      </w:pPr>
      <w:r w:rsidRPr="00E474AC">
        <w:rPr>
          <w:szCs w:val="28"/>
          <w:lang w:val="en-US"/>
        </w:rPr>
        <w:t>The terms of sections 1-8 of the Agreement (based on their content and/or substance) apply to opening, maintaining and servicing an account regardless of the currency (Belarusian rubles or foreign currency) in which the account is opened, to the extent that it does not contradict the special terms of section 8 and section 9 of the Agreement, which provide for the peculiarities of servicing an account in Belarusian rubles and an account in foreign currency, respectively.</w:t>
      </w:r>
    </w:p>
    <w:p w:rsidR="00914343" w:rsidRPr="00E474AC" w:rsidRDefault="00914343" w:rsidP="00914343">
      <w:pPr>
        <w:ind w:firstLine="700"/>
        <w:rPr>
          <w:szCs w:val="28"/>
          <w:lang w:val="en-US"/>
        </w:rPr>
      </w:pPr>
      <w:r w:rsidRPr="00E474AC">
        <w:rPr>
          <w:szCs w:val="28"/>
          <w:lang w:val="en-US"/>
        </w:rPr>
        <w:t>In the event of changes in legislation as well in other cases, the bank is entitled at any time to make changes unilaterally without resort to courts and/or additions to the Offer (to propose to the Account Holders to conclude an agreement on new terms proposed by the bank) by means of its revocation (notification of which shall be posted on the Bank's corporate website) and posting of a Revised Offer Version on the Bank's corporate website indicating its effective date. The Offer is considered amended starting from the effective date specified in the Revised Offer Version. In this case, an additional agreement to the Offer (Agreement) shall not be concluded.</w:t>
      </w:r>
    </w:p>
    <w:p w:rsidR="00914343" w:rsidRPr="00E474AC" w:rsidRDefault="00914343" w:rsidP="00914343">
      <w:pPr>
        <w:ind w:firstLine="709"/>
        <w:rPr>
          <w:szCs w:val="28"/>
          <w:lang w:val="en-US"/>
        </w:rPr>
      </w:pPr>
      <w:r w:rsidRPr="00E474AC">
        <w:rPr>
          <w:szCs w:val="28"/>
          <w:lang w:val="en-US"/>
        </w:rPr>
        <w:t xml:space="preserve">The Bank shall inform the Account Holder of the specified changes no later than 30 calendar days before the effective date of a Revised Offer Version by </w:t>
      </w:r>
      <w:r w:rsidRPr="00E474AC">
        <w:rPr>
          <w:lang w:val="en-US"/>
        </w:rPr>
        <w:t>posting relevant information on the Bank's corporate website, as well as by electronic notification through the Client-Bank System and (or) by sending a written notification indicating the document by which the changes are introduced and the effective date.</w:t>
      </w:r>
    </w:p>
    <w:p w:rsidR="00914343" w:rsidRPr="00E474AC" w:rsidRDefault="00914343" w:rsidP="00914343">
      <w:pPr>
        <w:pStyle w:val="142"/>
        <w:rPr>
          <w:szCs w:val="28"/>
          <w:lang w:val="en-US"/>
        </w:rPr>
      </w:pPr>
      <w:r w:rsidRPr="00E474AC">
        <w:rPr>
          <w:szCs w:val="28"/>
          <w:lang w:val="en-US"/>
        </w:rPr>
        <w:t>In the event that the Account Holder has not notified the Bank of non-acceptance of changes to the Agreement within the term no later than five Business days prior to the effective date of a Revised Offer Version, the bank shall inform the Account Holder that the Account Holder is deemed as having accepted the changes in the Agreement.</w:t>
      </w:r>
    </w:p>
    <w:p w:rsidR="00914343" w:rsidRPr="00E474AC" w:rsidRDefault="00914343" w:rsidP="00914343">
      <w:pPr>
        <w:pStyle w:val="142"/>
        <w:rPr>
          <w:szCs w:val="28"/>
          <w:lang w:val="en-US"/>
        </w:rPr>
      </w:pPr>
      <w:r w:rsidRPr="00E474AC">
        <w:rPr>
          <w:szCs w:val="28"/>
          <w:lang w:val="en-US"/>
        </w:rPr>
        <w:t>If the Account Holder has notified the Bank of non-acceptance of the changes within the term not later than five Business days prior to the effective date of a Revised Offer Version, the Bank shall inform the Account Holder that the Account Holder is entitled to unilaterally repudiate this agreement any time prior to the effective date of the Revised Offer Version.</w:t>
      </w:r>
    </w:p>
    <w:p w:rsidR="00914343" w:rsidRPr="00E474AC" w:rsidRDefault="00914343" w:rsidP="00914343">
      <w:pPr>
        <w:ind w:firstLine="709"/>
        <w:rPr>
          <w:szCs w:val="28"/>
          <w:lang w:val="en-US"/>
        </w:rPr>
      </w:pPr>
      <w:r w:rsidRPr="00E474AC">
        <w:rPr>
          <w:szCs w:val="28"/>
          <w:lang w:val="en-US"/>
        </w:rPr>
        <w:t xml:space="preserve">If the Account Holder has notified the Bank of non-acceptance of the changes within the period of five Business days prior to the effective date of the Revised Offer Version, the Bank shall be entitled to refuse to fulfill this Agreement on the effective date of the changes informing the Account Holder by sending the notification in </w:t>
      </w:r>
      <w:r w:rsidRPr="00E474AC">
        <w:rPr>
          <w:szCs w:val="28"/>
          <w:lang w:val="en-US"/>
        </w:rPr>
        <w:lastRenderedPageBreak/>
        <w:t xml:space="preserve">electronic form through the </w:t>
      </w:r>
      <w:r w:rsidRPr="00E474AC">
        <w:rPr>
          <w:lang w:val="en-US"/>
        </w:rPr>
        <w:t>Client-Bank System</w:t>
      </w:r>
      <w:r w:rsidRPr="00E474AC">
        <w:rPr>
          <w:szCs w:val="28"/>
          <w:lang w:val="en-US"/>
        </w:rPr>
        <w:t xml:space="preserve"> or the written notice and the Account Holder shall be entitled to repudiate this agreement any time prior to the effective date of the changes.</w:t>
      </w:r>
    </w:p>
    <w:p w:rsidR="00914343" w:rsidRPr="00E474AC" w:rsidRDefault="00914343" w:rsidP="00914343">
      <w:pPr>
        <w:pStyle w:val="142"/>
        <w:ind w:firstLine="700"/>
        <w:rPr>
          <w:szCs w:val="28"/>
          <w:lang w:val="en-US"/>
        </w:rPr>
      </w:pPr>
      <w:r w:rsidRPr="00E474AC">
        <w:rPr>
          <w:szCs w:val="28"/>
          <w:lang w:val="en-US"/>
        </w:rPr>
        <w:t>The Parties may change, supplement or exclude any terms (provisions) of the Agreement, except for changes in the amount of the Bank's fees for services and operations performed by it under the Agreement, and establishing the validity period of such changes by concluding an additional agreement of the Parties in the form given in Annex 1 to the Offer.</w:t>
      </w:r>
    </w:p>
    <w:p w:rsidR="00914343" w:rsidRPr="00E474AC" w:rsidRDefault="00914343" w:rsidP="00914343">
      <w:pPr>
        <w:pStyle w:val="142"/>
        <w:rPr>
          <w:szCs w:val="28"/>
          <w:lang w:val="en-US"/>
        </w:rPr>
      </w:pPr>
      <w:r w:rsidRPr="00E474AC">
        <w:rPr>
          <w:szCs w:val="28"/>
          <w:lang w:val="en-US"/>
        </w:rPr>
        <w:t>The Parties may change the amount of the Bank's fees for services and operations performed by it under the Agreement, and establish the validity period of such changes by concluding an additional agreement of the Parties in the form given in Annex 2 to the Offer.</w:t>
      </w:r>
    </w:p>
    <w:p w:rsidR="00914343" w:rsidRPr="00E474AC" w:rsidRDefault="00914343" w:rsidP="00914343">
      <w:pPr>
        <w:pStyle w:val="142"/>
        <w:rPr>
          <w:szCs w:val="28"/>
          <w:lang w:val="en-US"/>
        </w:rPr>
      </w:pPr>
      <w:r w:rsidRPr="00E474AC">
        <w:rPr>
          <w:szCs w:val="28"/>
          <w:lang w:val="en-US"/>
        </w:rPr>
        <w:t>The Offer may be revoked by the Bank at any time (without making any changes and/or additions to it and posting its new version on the Bank's corporate website) after it is posted on the Bank's corporate website and enters into force, about which the Bank shall post a corresponding notification on the Bank's corporate website.</w:t>
      </w:r>
    </w:p>
    <w:p w:rsidR="00914343" w:rsidRPr="00E474AC" w:rsidRDefault="00914343" w:rsidP="00914343">
      <w:pPr>
        <w:pStyle w:val="142"/>
        <w:rPr>
          <w:szCs w:val="28"/>
          <w:lang w:val="en-US"/>
        </w:rPr>
      </w:pPr>
      <w:r w:rsidRPr="00E474AC">
        <w:rPr>
          <w:szCs w:val="28"/>
          <w:lang w:val="en-US"/>
        </w:rPr>
        <w:t>For the Account Holders who have concluded an Agreement with the bank before the effective date of this Revised Offer Version, such an Agreement is deemed to be changes on the 31</w:t>
      </w:r>
      <w:r w:rsidRPr="00E474AC">
        <w:rPr>
          <w:szCs w:val="28"/>
          <w:vertAlign w:val="superscript"/>
          <w:lang w:val="en-US"/>
        </w:rPr>
        <w:t>st</w:t>
      </w:r>
      <w:r w:rsidRPr="00E474AC">
        <w:rPr>
          <w:szCs w:val="28"/>
          <w:lang w:val="en-US"/>
        </w:rPr>
        <w:t xml:space="preserve"> </w:t>
      </w:r>
      <w:r w:rsidR="00260F22" w:rsidRPr="00E474AC">
        <w:rPr>
          <w:szCs w:val="28"/>
          <w:lang w:val="en-US"/>
        </w:rPr>
        <w:t>calendar</w:t>
      </w:r>
      <w:r w:rsidRPr="00E474AC">
        <w:rPr>
          <w:szCs w:val="28"/>
          <w:lang w:val="en-US"/>
        </w:rPr>
        <w:t xml:space="preserve"> day from the effective date of this Revised Offer Version.</w:t>
      </w:r>
    </w:p>
    <w:p w:rsidR="00914343" w:rsidRPr="00E474AC" w:rsidRDefault="00914343" w:rsidP="00914343">
      <w:pPr>
        <w:pStyle w:val="142"/>
        <w:rPr>
          <w:lang w:val="en-US"/>
        </w:rPr>
      </w:pPr>
    </w:p>
    <w:p w:rsidR="00914343" w:rsidRPr="00E474AC" w:rsidRDefault="00E03B5C" w:rsidP="00AE1668">
      <w:pPr>
        <w:pStyle w:val="141"/>
        <w:keepNext/>
        <w:spacing w:after="100" w:afterAutospacing="1"/>
        <w:rPr>
          <w:szCs w:val="28"/>
          <w:lang w:val="en-US"/>
        </w:rPr>
      </w:pPr>
      <w:r w:rsidRPr="00E474AC">
        <w:rPr>
          <w:szCs w:val="28"/>
          <w:lang w:val="en-US"/>
        </w:rPr>
        <w:t>1. SUBJECT OF THE AGREEMENT</w:t>
      </w:r>
    </w:p>
    <w:p w:rsidR="00914343" w:rsidRPr="00E474AC" w:rsidRDefault="00914343" w:rsidP="00914343">
      <w:pPr>
        <w:pStyle w:val="142"/>
        <w:rPr>
          <w:lang w:val="en-US"/>
        </w:rPr>
      </w:pPr>
      <w:r w:rsidRPr="00E474AC">
        <w:rPr>
          <w:lang w:val="en-US"/>
        </w:rPr>
        <w:t>1.1. The Account Holder orders and the Bank assumes the obligations of opening (renewing a previously opened account) a current (settlement) account in Belarusian rubles (hereinafter “the account”)</w:t>
      </w:r>
      <w:r w:rsidRPr="00E474AC">
        <w:rPr>
          <w:rStyle w:val="af"/>
          <w:color w:val="0000FF"/>
          <w:lang w:val="en-US"/>
        </w:rPr>
        <w:footnoteReference w:id="4"/>
      </w:r>
      <w:r w:rsidRPr="00E474AC">
        <w:rPr>
          <w:lang w:val="en-US"/>
        </w:rPr>
        <w:t xml:space="preserve"> in order to keep funds, to credit the account with funds received in favor of the Account Holder (including the cases accounts management of subdivisions (branches, representative offices)) and to provide cash and settlement services to the Account Holder under this Agreement and pursuant to the legislation of the Republic of Belarus.</w:t>
      </w:r>
    </w:p>
    <w:p w:rsidR="00914343" w:rsidRPr="00E474AC" w:rsidRDefault="00914343" w:rsidP="00914343">
      <w:pPr>
        <w:ind w:firstLine="709"/>
        <w:rPr>
          <w:lang w:val="en-US"/>
        </w:rPr>
      </w:pPr>
      <w:r w:rsidRPr="00E474AC">
        <w:rPr>
          <w:lang w:val="en-US"/>
        </w:rPr>
        <w:t>1.2. Currency exchange transactions are subject to the legislation of the Republic of Belarus, the Bank's internal regulations, separately concluded agreements and the Bank's conditions of currency exchange transactions. The conditions of currency exchange operations shall be posted on the Bank's corporate website.</w:t>
      </w:r>
    </w:p>
    <w:p w:rsidR="00914343" w:rsidRPr="00E474AC" w:rsidRDefault="00914343" w:rsidP="00914343">
      <w:pPr>
        <w:ind w:firstLine="709"/>
        <w:rPr>
          <w:lang w:val="en-US"/>
        </w:rPr>
      </w:pPr>
      <w:r w:rsidRPr="00E474AC">
        <w:rPr>
          <w:lang w:val="en-US"/>
        </w:rPr>
        <w:t>The Account Holder shall confirm that as of the moment of conclusion of this Agreement, it is aware of the Conditions of foreign exchange transactions performance, agrees with them and undertakes to follow them.</w:t>
      </w:r>
    </w:p>
    <w:p w:rsidR="00914343" w:rsidRPr="00E474AC" w:rsidRDefault="00914343" w:rsidP="00914343">
      <w:pPr>
        <w:pStyle w:val="142"/>
        <w:rPr>
          <w:lang w:val="en-US"/>
        </w:rPr>
      </w:pPr>
      <w:r w:rsidRPr="00E474AC">
        <w:rPr>
          <w:lang w:val="en-US"/>
        </w:rPr>
        <w:t xml:space="preserve">1.3. The Account Holder entitles the Bank to use any temporarily surplus funds in its account opened in accordance with this Agreement, and the Bank shall pay interest for the use of any funds in the account </w:t>
      </w:r>
      <w:r w:rsidRPr="00E474AC">
        <w:rPr>
          <w:szCs w:val="28"/>
          <w:lang w:val="en-US"/>
        </w:rPr>
        <w:t>as determined by Clause 4.2 hereof.</w:t>
      </w:r>
    </w:p>
    <w:p w:rsidR="00914343" w:rsidRPr="00E474AC" w:rsidRDefault="00914343" w:rsidP="00914343">
      <w:pPr>
        <w:pStyle w:val="142"/>
        <w:rPr>
          <w:lang w:val="en-US"/>
        </w:rPr>
      </w:pPr>
      <w:r w:rsidRPr="00E474AC">
        <w:rPr>
          <w:lang w:val="en-US"/>
        </w:rPr>
        <w:lastRenderedPageBreak/>
        <w:t>1.4. </w:t>
      </w:r>
      <w:r w:rsidRPr="00E474AC">
        <w:rPr>
          <w:szCs w:val="28"/>
          <w:lang w:val="en-US"/>
        </w:rPr>
        <w:t>The transactions other than</w:t>
      </w:r>
      <w:r w:rsidRPr="00E474AC">
        <w:rPr>
          <w:lang w:val="en-US"/>
        </w:rPr>
        <w:t xml:space="preserve"> opening and maintenance of account, settlement and cash bank services are performed by the Bank based on separate agreements.</w:t>
      </w:r>
    </w:p>
    <w:p w:rsidR="00914343" w:rsidRPr="00E474AC" w:rsidRDefault="00914343" w:rsidP="00914343">
      <w:pPr>
        <w:pStyle w:val="142"/>
        <w:rPr>
          <w:lang w:val="en-US"/>
        </w:rPr>
      </w:pPr>
      <w:r w:rsidRPr="00E474AC">
        <w:rPr>
          <w:lang w:val="en-US"/>
        </w:rPr>
        <w:t>1.5. Methods of payment as well as the list of possible transactions and services provided by the Bank shall be determined by the legislation of the Republic of Belarus, internal regulations of the Bank and this Agreement.</w:t>
      </w:r>
    </w:p>
    <w:p w:rsidR="00914343" w:rsidRPr="00E474AC" w:rsidRDefault="00914343" w:rsidP="00914343">
      <w:pPr>
        <w:pStyle w:val="142"/>
        <w:rPr>
          <w:lang w:val="en-US"/>
        </w:rPr>
      </w:pPr>
      <w:r w:rsidRPr="00E474AC">
        <w:rPr>
          <w:lang w:val="en-US"/>
        </w:rPr>
        <w:t>1.6. The obligation to submit the documents required for opening (closing, renewing of previously opened) accounts, as well as the responsibility for the completeness and reliability of the information contained therein, shall be assigned to the Account Holder.</w:t>
      </w:r>
    </w:p>
    <w:p w:rsidR="00914343" w:rsidRPr="00E474AC" w:rsidRDefault="00914343" w:rsidP="00914343">
      <w:pPr>
        <w:ind w:firstLine="709"/>
        <w:rPr>
          <w:lang w:val="en-US"/>
        </w:rPr>
      </w:pPr>
      <w:r w:rsidRPr="00E474AC">
        <w:rPr>
          <w:lang w:val="en-US"/>
        </w:rPr>
        <w:t>1.7. From the moment of the conclusion of this Agreement the Account Holder shall become a participant of the Bank's payment system. The information on the Bank's payment system is posted as part of the Payment System Rules of Belarusbank on the Bank's corporate website.</w:t>
      </w:r>
    </w:p>
    <w:p w:rsidR="00F6367B" w:rsidRPr="00E474AC" w:rsidRDefault="00F6367B" w:rsidP="00F6367B">
      <w:pPr>
        <w:ind w:firstLine="709"/>
        <w:rPr>
          <w:lang w:val="en-US"/>
        </w:rPr>
      </w:pPr>
      <w:r w:rsidRPr="00E474AC">
        <w:rPr>
          <w:lang w:val="en-US"/>
        </w:rPr>
        <w:t>1.8.</w:t>
      </w:r>
      <w:r w:rsidRPr="00E474AC">
        <w:rPr>
          <w:color w:val="0000FF"/>
          <w:vertAlign w:val="superscript"/>
          <w:lang w:val="en-US"/>
        </w:rPr>
        <w:footnoteReference w:id="5"/>
      </w:r>
      <w:r w:rsidRPr="00E474AC">
        <w:rPr>
          <w:lang w:val="en-US"/>
        </w:rPr>
        <w:t xml:space="preserve"> If the Account Holder is subject to a restrictive measure established by Resolution of the Council of Ministers of the Republic of Belarus dated April 19, 2024 No. 299 “On the Application of a Special Restrictive Measure” (hereinafter “Resolution  No. 299”), the Bank shall: </w:t>
      </w:r>
    </w:p>
    <w:p w:rsidR="00F6367B" w:rsidRPr="00E474AC" w:rsidRDefault="00F6367B" w:rsidP="00F6367B">
      <w:pPr>
        <w:ind w:firstLine="709"/>
        <w:rPr>
          <w:lang w:val="en-US"/>
        </w:rPr>
      </w:pPr>
      <w:r w:rsidRPr="00E474AC">
        <w:rPr>
          <w:lang w:val="en-US"/>
        </w:rPr>
        <w:t>Suspend or refuse to execute the Account Holder's payment order if the Bank has reason to believe that the Account Holder is transferring profits and/or dividends in violation of the requirements of Resolution No. 299, including in cases where the payment order specifies a different purpose of payment;</w:t>
      </w:r>
    </w:p>
    <w:p w:rsidR="00F6367B" w:rsidRPr="00E474AC" w:rsidRDefault="00F6367B" w:rsidP="00F6367B">
      <w:pPr>
        <w:ind w:firstLine="709"/>
        <w:rPr>
          <w:lang w:val="en-US"/>
        </w:rPr>
      </w:pPr>
      <w:r w:rsidRPr="00E474AC">
        <w:rPr>
          <w:lang w:val="en-US"/>
        </w:rPr>
        <w:t>Request documents and information necessary to confirm the proper execution of Resolution No. 299;</w:t>
      </w:r>
    </w:p>
    <w:p w:rsidR="00F6367B" w:rsidRPr="00E474AC" w:rsidRDefault="00F6367B" w:rsidP="00F6367B">
      <w:pPr>
        <w:ind w:firstLine="709"/>
        <w:rPr>
          <w:lang w:val="en-US"/>
        </w:rPr>
      </w:pPr>
      <w:r w:rsidRPr="00E474AC">
        <w:rPr>
          <w:lang w:val="en-US"/>
        </w:rPr>
        <w:t>Refuse to accept and execute payment orders and related documents of the Account Holder in cases stipulated by Resolution No. 299.</w:t>
      </w:r>
    </w:p>
    <w:p w:rsidR="00F6367B" w:rsidRPr="00E474AC" w:rsidRDefault="00F6367B" w:rsidP="00F6367B">
      <w:pPr>
        <w:ind w:firstLine="709"/>
        <w:rPr>
          <w:lang w:val="en-US"/>
        </w:rPr>
      </w:pPr>
      <w:r w:rsidRPr="00E474AC">
        <w:rPr>
          <w:lang w:val="en-US"/>
        </w:rPr>
        <w:t>In case of transfer of profits and (or) dividends, the Account Holder, being the subject of control under Resolution No. 299, shall be obliged to:</w:t>
      </w:r>
    </w:p>
    <w:p w:rsidR="00F6367B" w:rsidRPr="00E474AC" w:rsidRDefault="00F6367B" w:rsidP="00F6367B">
      <w:pPr>
        <w:ind w:firstLine="709"/>
        <w:rPr>
          <w:lang w:val="en-US"/>
        </w:rPr>
      </w:pPr>
      <w:r w:rsidRPr="00E474AC">
        <w:rPr>
          <w:lang w:val="en-US"/>
        </w:rPr>
        <w:t>Submit to the Bank the permission of the regional (Minsk City) Executive Committee, issued in accordance with the requirements of Resolution No. 299, on the day of submission of the payment order. The Account Holder, which is not a joint-stock company of the Republic of Belarus, additionally shall provide an extract from the Unified State Registry of Legal Entities and Individual Entrepreneurs (USR) containing information about the name (full name and country of registration (citizenship, nationality)) of all participants, owners of the Account Holder's property, received in electronic form (signed by the USR EDS) or in hard copy on the day the payment order for the transfer of profits and (or) dividends has been received by the Bank. The Account Holder shall be obliged to provide all the documents and information requested by the Bank and necessary to confirm the proper execution of Resolution No. 299;</w:t>
      </w:r>
    </w:p>
    <w:p w:rsidR="00F6367B" w:rsidRPr="00E474AC" w:rsidRDefault="00F6367B" w:rsidP="00F6367B">
      <w:pPr>
        <w:ind w:firstLine="709"/>
        <w:rPr>
          <w:lang w:val="en-US"/>
        </w:rPr>
      </w:pPr>
      <w:r w:rsidRPr="00E474AC">
        <w:rPr>
          <w:lang w:val="en-US"/>
        </w:rPr>
        <w:lastRenderedPageBreak/>
        <w:t>Make transfers of profits and (or) dividends with subsequent crediting to the accounts of individuals based on the list for crediting separately from other types of transfers;</w:t>
      </w:r>
    </w:p>
    <w:p w:rsidR="00F6367B" w:rsidRPr="00E474AC" w:rsidRDefault="00F6367B" w:rsidP="00F6367B">
      <w:pPr>
        <w:ind w:firstLine="709"/>
        <w:rPr>
          <w:lang w:val="en-US"/>
        </w:rPr>
      </w:pPr>
      <w:r w:rsidRPr="00E474AC">
        <w:rPr>
          <w:lang w:val="en-US"/>
        </w:rPr>
        <w:t>In the payment order, specify in the purpose of the payment: the number and date of the permit issue in accordance with Resolution No. 299, the details (name, date and number) of the reference document (the document according to which the payer makes the payment (transfer)).</w:t>
      </w:r>
    </w:p>
    <w:p w:rsidR="00F6367B" w:rsidRPr="00E474AC" w:rsidRDefault="00F6367B" w:rsidP="00F6367B">
      <w:pPr>
        <w:ind w:firstLine="709"/>
        <w:rPr>
          <w:lang w:val="en-US"/>
        </w:rPr>
      </w:pPr>
      <w:r w:rsidRPr="00E474AC">
        <w:rPr>
          <w:lang w:val="en-US"/>
        </w:rPr>
        <w:t>The execution of the payment order specified in this clause shall be performed by the Bank no later than the next banking day after the date of submission of documents and information reliably and unambiguously confirming the proper fulfillment by the Account Holder of the requirements of Resolution No. 299.</w:t>
      </w:r>
    </w:p>
    <w:p w:rsidR="00F6367B" w:rsidRPr="00E474AC" w:rsidRDefault="00F6367B" w:rsidP="00F6367B">
      <w:pPr>
        <w:ind w:firstLine="709"/>
        <w:rPr>
          <w:lang w:val="en-US"/>
        </w:rPr>
      </w:pPr>
      <w:r w:rsidRPr="00E474AC">
        <w:rPr>
          <w:lang w:val="en-US"/>
        </w:rPr>
        <w:t>The Bank is not responsible for the extension of time limits and (or) refusal to execute a payment that is subject to control under Resolution No. 299, as well as for any negative consequences associated with such extensions of time limits and (or) refusal to execute a payment.</w:t>
      </w:r>
    </w:p>
    <w:p w:rsidR="00914343" w:rsidRPr="00E474AC" w:rsidRDefault="00914343" w:rsidP="00914343">
      <w:pPr>
        <w:pStyle w:val="142"/>
        <w:rPr>
          <w:lang w:val="en-US"/>
        </w:rPr>
      </w:pPr>
    </w:p>
    <w:p w:rsidR="00914343" w:rsidRPr="00E474AC" w:rsidRDefault="00E03B5C" w:rsidP="00AE1668">
      <w:pPr>
        <w:pStyle w:val="141"/>
        <w:keepNext/>
        <w:spacing w:after="100" w:afterAutospacing="1"/>
        <w:rPr>
          <w:szCs w:val="28"/>
          <w:lang w:val="en-US"/>
        </w:rPr>
      </w:pPr>
      <w:r w:rsidRPr="00E474AC">
        <w:rPr>
          <w:szCs w:val="28"/>
          <w:lang w:val="en-US"/>
        </w:rPr>
        <w:t>2. OBLIGATIONS OF THE PARTIES</w:t>
      </w:r>
    </w:p>
    <w:p w:rsidR="00914343" w:rsidRPr="00E474AC" w:rsidRDefault="00914343" w:rsidP="002322F2">
      <w:pPr>
        <w:pStyle w:val="142"/>
        <w:rPr>
          <w:lang w:val="en-US"/>
        </w:rPr>
      </w:pPr>
      <w:r w:rsidRPr="00E474AC">
        <w:rPr>
          <w:lang w:val="en-US"/>
        </w:rPr>
        <w:t>2.1. The Bank shall:</w:t>
      </w:r>
    </w:p>
    <w:p w:rsidR="00914343" w:rsidRPr="00E474AC" w:rsidRDefault="00914343" w:rsidP="002322F2">
      <w:pPr>
        <w:pStyle w:val="142"/>
        <w:rPr>
          <w:lang w:val="en-US"/>
        </w:rPr>
      </w:pPr>
      <w:r w:rsidRPr="00E474AC">
        <w:rPr>
          <w:lang w:val="en-US"/>
        </w:rPr>
        <w:t>2.1.1.  Open an account (transfer a previously opened account) not later than the next business day after the Account Holder has submitted all the documents required by the legislation of the Republic of Belarus and local regulations of the Bank for its opening (renewing) and the conclusion of this Agreement;</w:t>
      </w:r>
    </w:p>
    <w:p w:rsidR="00914343" w:rsidRPr="00E474AC" w:rsidRDefault="00914343" w:rsidP="002322F2">
      <w:pPr>
        <w:pStyle w:val="142"/>
        <w:rPr>
          <w:lang w:val="en-US"/>
        </w:rPr>
      </w:pPr>
      <w:r w:rsidRPr="00E474AC">
        <w:rPr>
          <w:lang w:val="en-US"/>
        </w:rPr>
        <w:t>2.1.2. Provide cash and settlement bank services to the Account Holder in the manner and within the time limits as provided for by the legislation of the Republic of Belarus and this Agreement;</w:t>
      </w:r>
    </w:p>
    <w:p w:rsidR="00914343" w:rsidRPr="00E474AC" w:rsidRDefault="00914343" w:rsidP="002322F2">
      <w:pPr>
        <w:pStyle w:val="142"/>
        <w:rPr>
          <w:lang w:val="en-US"/>
        </w:rPr>
      </w:pPr>
      <w:r w:rsidRPr="00E474AC">
        <w:rPr>
          <w:lang w:val="en-US"/>
        </w:rPr>
        <w:t>2.1.3. Introduce to the Account Holder the working schedule and the customer service periods established at the Bank (hereinafter "banking day") during which the Bank provides settlement and cash services to the Account Holder.</w:t>
      </w:r>
    </w:p>
    <w:p w:rsidR="00914343" w:rsidRPr="00E474AC" w:rsidRDefault="00914343" w:rsidP="00914343">
      <w:pPr>
        <w:pStyle w:val="142"/>
        <w:rPr>
          <w:lang w:val="en-US"/>
        </w:rPr>
      </w:pPr>
      <w:r w:rsidRPr="00E474AC">
        <w:rPr>
          <w:lang w:val="en-US"/>
        </w:rPr>
        <w:t>2.1.4. Accept settlement documents, related documents and other documents from the Account Holder in hard copy and electronically through the Client-Bank System within a banking day and in accordance with the schedule for document flow (customer service) posted on the Bank's corporate website www.belarusbank.by (hereinafter "the schedule for document flow"). Accept from the Account Holder related documents and other documents according to forms established by the Bank, necessary for making payments and in some cases forward them to another bank, settlement system (information transfer) in order provided for by the legislation.</w:t>
      </w:r>
    </w:p>
    <w:p w:rsidR="00914343" w:rsidRPr="00E474AC" w:rsidRDefault="00914343" w:rsidP="00914343">
      <w:pPr>
        <w:pStyle w:val="142"/>
        <w:rPr>
          <w:lang w:val="en-US"/>
        </w:rPr>
      </w:pPr>
      <w:r w:rsidRPr="00E474AC">
        <w:rPr>
          <w:lang w:val="en-US"/>
        </w:rPr>
        <w:t>Accept the Account Holder’s payment orders for execution subject to availability of funds in the account and provision of documents to the Bank pursuant to the procedure and within the time limit established by the legislation of the Republic of Belarus. The list of mandatory payment instruction details and requirements for their completion are posted on the Bank's corporate website. In case of insufficient funds on the account necessary for the execution in full of the Account Holder's payment order for transferring payments to the republican and local budgets and/or State non-</w:t>
      </w:r>
      <w:r w:rsidRPr="00E474AC">
        <w:rPr>
          <w:lang w:val="en-US"/>
        </w:rPr>
        <w:lastRenderedPageBreak/>
        <w:t>budgetary funds (hereinafter "the payment order for transferring payments to the budget"), accept and send the specified payment orders to the AIS IDO.</w:t>
      </w:r>
    </w:p>
    <w:p w:rsidR="00914343" w:rsidRPr="00E474AC" w:rsidRDefault="00914343" w:rsidP="00914343">
      <w:pPr>
        <w:ind w:firstLine="709"/>
        <w:rPr>
          <w:lang w:val="en-US"/>
        </w:rPr>
      </w:pPr>
      <w:r w:rsidRPr="00E474AC">
        <w:rPr>
          <w:lang w:val="en-US"/>
        </w:rPr>
        <w:t>Perform account transactions within one banking day unless other time limit is provided for by the legislation of the Republic of Belarus or this Agreement.</w:t>
      </w:r>
    </w:p>
    <w:p w:rsidR="00914343" w:rsidRPr="00E474AC" w:rsidRDefault="00914343" w:rsidP="00914343">
      <w:pPr>
        <w:ind w:firstLine="709"/>
        <w:rPr>
          <w:lang w:val="en-US"/>
        </w:rPr>
      </w:pPr>
      <w:r w:rsidRPr="00E474AC">
        <w:rPr>
          <w:lang w:val="en-US"/>
        </w:rPr>
        <w:t>2.1.5. Execute payment documents, related documents and other documents received within a banking day in relation to the Account Holder’s account, on the same banking day, and those received after a banking day shall be executed on the next banking day unless otherwise is provided for by the legislation of the Republic of Belarus and this Agreement.</w:t>
      </w:r>
    </w:p>
    <w:p w:rsidR="00914343" w:rsidRPr="00E474AC" w:rsidRDefault="00914343" w:rsidP="00914343">
      <w:pPr>
        <w:pStyle w:val="142"/>
        <w:spacing w:line="235" w:lineRule="auto"/>
        <w:rPr>
          <w:lang w:val="en-US"/>
        </w:rPr>
      </w:pPr>
      <w:r w:rsidRPr="00E474AC">
        <w:rPr>
          <w:lang w:val="en-US"/>
        </w:rPr>
        <w:t>Accept payment requests from the Account Holder with the payer's acceptance during the banking day and send them to the sending bank no later than the next banking day through an interbank payment request formed in accordance with the settlement standards, containing the details of the accepted payment request with the payer's acceptance.</w:t>
      </w:r>
      <w:r w:rsidRPr="00E474AC">
        <w:rPr>
          <w:color w:val="0000FF"/>
          <w:vertAlign w:val="superscript"/>
          <w:lang w:val="en-US"/>
        </w:rPr>
        <w:footnoteReference w:id="6"/>
      </w:r>
    </w:p>
    <w:p w:rsidR="00914343" w:rsidRPr="00E474AC" w:rsidRDefault="00914343" w:rsidP="00914343">
      <w:pPr>
        <w:pStyle w:val="142"/>
        <w:spacing w:line="235" w:lineRule="auto"/>
        <w:rPr>
          <w:lang w:val="en-US"/>
        </w:rPr>
      </w:pPr>
      <w:r w:rsidRPr="00E474AC">
        <w:rPr>
          <w:lang w:val="en-US"/>
        </w:rPr>
        <w:t>Accept payment requests of the Recoverer submitted in electronic form through the Client-Bank System or in hard copy from the Account Holder, who has not concluded an Agreement for participation in AIS IDO, and executive documents in hard copy simultaneously or separately from each other during the banking day and send electronic documents (messages) containing the details of payment requests without the payer's acceptance to AIS IDO, in accordance with the procedure established by the legislation of the Republic of Belarus.</w:t>
      </w:r>
    </w:p>
    <w:p w:rsidR="00914343" w:rsidRPr="00E474AC" w:rsidRDefault="00914343" w:rsidP="00914343">
      <w:pPr>
        <w:pStyle w:val="142"/>
        <w:spacing w:line="235" w:lineRule="auto"/>
        <w:rPr>
          <w:lang w:val="en-US"/>
        </w:rPr>
      </w:pPr>
      <w:r w:rsidRPr="00E474AC">
        <w:rPr>
          <w:lang w:val="en-US"/>
        </w:rPr>
        <w:t>Send a message to the Account Holder in electronic form through the Client-Bank system or affix a corresponding mark on the document submitted in hard copy, in accordance with the message of acceptance (non-acceptance) received from the AIS IDO:</w:t>
      </w:r>
    </w:p>
    <w:p w:rsidR="00914343" w:rsidRPr="00E474AC" w:rsidRDefault="00914343" w:rsidP="00914343">
      <w:pPr>
        <w:pStyle w:val="142"/>
        <w:spacing w:line="235" w:lineRule="auto"/>
        <w:rPr>
          <w:lang w:val="en-US"/>
        </w:rPr>
      </w:pPr>
      <w:r w:rsidRPr="00E474AC">
        <w:rPr>
          <w:lang w:val="en-US"/>
        </w:rPr>
        <w:t>Payment order of the Account Holder for transferring the payment to the budget.</w:t>
      </w:r>
    </w:p>
    <w:p w:rsidR="00914343" w:rsidRPr="00E474AC" w:rsidRDefault="00914343" w:rsidP="00914343">
      <w:pPr>
        <w:pStyle w:val="142"/>
        <w:spacing w:line="235" w:lineRule="auto"/>
        <w:rPr>
          <w:lang w:val="en-US"/>
        </w:rPr>
      </w:pPr>
      <w:r w:rsidRPr="00E474AC">
        <w:rPr>
          <w:lang w:val="en-US"/>
        </w:rPr>
        <w:t>Payment request of the Recoverer submitted by the Account Holder.</w:t>
      </w:r>
    </w:p>
    <w:p w:rsidR="00914343" w:rsidRPr="00E474AC" w:rsidRDefault="00914343" w:rsidP="00914343">
      <w:pPr>
        <w:pStyle w:val="142"/>
        <w:spacing w:line="235" w:lineRule="auto"/>
        <w:rPr>
          <w:lang w:val="en-US"/>
        </w:rPr>
      </w:pPr>
      <w:r w:rsidRPr="00E474AC">
        <w:rPr>
          <w:lang w:val="en-US"/>
        </w:rPr>
        <w:t>Applications for revocation, change, suspension (renewal) of execution of the payment document submitted by the Account Holder.</w:t>
      </w:r>
    </w:p>
    <w:p w:rsidR="00914343" w:rsidRPr="00E474AC" w:rsidRDefault="00914343" w:rsidP="00914343">
      <w:pPr>
        <w:pStyle w:val="142"/>
        <w:rPr>
          <w:lang w:val="en-US"/>
        </w:rPr>
      </w:pPr>
      <w:r w:rsidRPr="00E474AC">
        <w:rPr>
          <w:lang w:val="en-US"/>
        </w:rPr>
        <w:t>Send a message to the Account Holder (in electronic form through the Client-Bank System or in hard copy)</w:t>
      </w:r>
      <w:r w:rsidR="00260F22" w:rsidRPr="00E474AC">
        <w:rPr>
          <w:lang w:val="en-US"/>
        </w:rPr>
        <w:t xml:space="preserve"> about the revocation, change, </w:t>
      </w:r>
      <w:r w:rsidRPr="00E474AC">
        <w:rPr>
          <w:lang w:val="en-US"/>
        </w:rPr>
        <w:t>suspension (renewal) of the execution of the payment document at the initiative of the Account Holder.</w:t>
      </w:r>
    </w:p>
    <w:p w:rsidR="00914343" w:rsidRPr="00E474AC" w:rsidRDefault="00914343" w:rsidP="00914343">
      <w:pPr>
        <w:pStyle w:val="142"/>
        <w:rPr>
          <w:lang w:val="en-US"/>
        </w:rPr>
      </w:pPr>
      <w:r w:rsidRPr="00E474AC">
        <w:rPr>
          <w:lang w:val="en-US"/>
        </w:rPr>
        <w:t>Return with the Bank's mark to the Account Holder the executive documents issued in hard copy, the documents attached to the application for revocation, change, suspension (renewal) of execution of the payment document received during the banking day, on the day of receipt, those ones received after the expiration of the banking day – on the next banking day.</w:t>
      </w:r>
    </w:p>
    <w:p w:rsidR="00914343" w:rsidRPr="00E474AC" w:rsidRDefault="00914343" w:rsidP="00914343">
      <w:pPr>
        <w:pStyle w:val="142"/>
        <w:rPr>
          <w:lang w:val="en-US"/>
        </w:rPr>
      </w:pPr>
      <w:r w:rsidRPr="00E474AC">
        <w:rPr>
          <w:lang w:val="en-US"/>
        </w:rPr>
        <w:t>Forward in electronic form through the Client-Bank System or in hard copy to the Account Holder on its request a message of progress in execution of payment requests of the Recoverer and payment requests of the Account Holder being in AIS IDO.</w:t>
      </w:r>
    </w:p>
    <w:p w:rsidR="00914343" w:rsidRPr="00E474AC" w:rsidRDefault="00914343" w:rsidP="00914343">
      <w:pPr>
        <w:pStyle w:val="142"/>
        <w:rPr>
          <w:lang w:val="en-US"/>
        </w:rPr>
      </w:pPr>
      <w:r w:rsidRPr="00E474AC">
        <w:rPr>
          <w:lang w:val="en-US"/>
        </w:rPr>
        <w:t xml:space="preserve">Forward in electronic form through the Client-Bank System or in hard copy to the Account Holder a message, received from AIS IDO, for information on the progress </w:t>
      </w:r>
      <w:r w:rsidRPr="00E474AC">
        <w:rPr>
          <w:lang w:val="en-US"/>
        </w:rPr>
        <w:lastRenderedPageBreak/>
        <w:t>in execution (partially or in full) of payment request of the Recoverer and payment request of the Account Holder.</w:t>
      </w:r>
    </w:p>
    <w:p w:rsidR="00914343" w:rsidRPr="00E474AC" w:rsidRDefault="00914343" w:rsidP="00914343">
      <w:pPr>
        <w:pStyle w:val="142"/>
        <w:rPr>
          <w:lang w:val="en-US"/>
        </w:rPr>
      </w:pPr>
      <w:r w:rsidRPr="00E474AC">
        <w:rPr>
          <w:lang w:val="en-US"/>
        </w:rPr>
        <w:t xml:space="preserve">Provide information when the Account Holder (the Recoverer) applies for the execution of the </w:t>
      </w:r>
      <w:r w:rsidR="00260F22" w:rsidRPr="00E474AC">
        <w:rPr>
          <w:lang w:val="en-US"/>
        </w:rPr>
        <w:t xml:space="preserve">Recoverer's </w:t>
      </w:r>
      <w:r w:rsidRPr="00E474AC">
        <w:rPr>
          <w:lang w:val="en-US"/>
        </w:rPr>
        <w:t xml:space="preserve">payment request through the AIS IDO with the reproduction on the reverse side of the executive document submitted by the </w:t>
      </w:r>
      <w:r w:rsidR="00260F22" w:rsidRPr="00E474AC">
        <w:rPr>
          <w:lang w:val="en-US"/>
        </w:rPr>
        <w:t xml:space="preserve">Recoverer </w:t>
      </w:r>
      <w:r w:rsidRPr="00E474AC">
        <w:rPr>
          <w:lang w:val="en-US"/>
        </w:rPr>
        <w:t>to the Bank in hard copy, the record in accordance with the legislation of the Republic of Belarus.</w:t>
      </w:r>
    </w:p>
    <w:p w:rsidR="00914343" w:rsidRPr="00E474AC" w:rsidRDefault="00914343" w:rsidP="00914343">
      <w:pPr>
        <w:ind w:firstLine="709"/>
        <w:rPr>
          <w:lang w:val="en-US"/>
        </w:rPr>
      </w:pPr>
      <w:r w:rsidRPr="00E474AC">
        <w:rPr>
          <w:lang w:val="en-US"/>
        </w:rPr>
        <w:t>Return to the Account Holder the payment instructions, related documents and other documents issued in hard copy, not accepted for execution, no later than the banking day following the day of receipt of such documents to the Bank, indicating the reasons for their return.</w:t>
      </w:r>
    </w:p>
    <w:p w:rsidR="00914343" w:rsidRPr="00E474AC" w:rsidRDefault="00914343" w:rsidP="00914343">
      <w:pPr>
        <w:ind w:firstLine="709"/>
        <w:rPr>
          <w:szCs w:val="28"/>
          <w:lang w:val="en-US"/>
        </w:rPr>
      </w:pPr>
      <w:r w:rsidRPr="00E474AC">
        <w:rPr>
          <w:szCs w:val="28"/>
          <w:lang w:val="en-US"/>
        </w:rPr>
        <w:t>Cancel payment instructions, related documents and other documents that have not been accepted for execution, forwarded electronically through the Client-Bank System and received during the banking day from the Account Holder, on the day they are received.</w:t>
      </w:r>
    </w:p>
    <w:p w:rsidR="00914343" w:rsidRPr="00E474AC" w:rsidRDefault="00914343" w:rsidP="00914343">
      <w:pPr>
        <w:ind w:firstLine="709"/>
        <w:rPr>
          <w:szCs w:val="28"/>
          <w:lang w:val="en-US"/>
        </w:rPr>
      </w:pPr>
      <w:r w:rsidRPr="00E474AC">
        <w:rPr>
          <w:szCs w:val="28"/>
          <w:lang w:val="en-US"/>
        </w:rPr>
        <w:t xml:space="preserve">The Bank shall inform the Account Holder about the non-acceptance of the payment instruction, related documents and other document indicating the reasons for the return (cancellation) in the manner and within the time limits established by law, this agreement and the agreement </w:t>
      </w:r>
      <w:r w:rsidRPr="00E474AC">
        <w:rPr>
          <w:lang w:val="en-US"/>
        </w:rPr>
        <w:t>on the provision of a range of services through the Client-Bank System</w:t>
      </w:r>
      <w:r w:rsidRPr="00E474AC">
        <w:rPr>
          <w:szCs w:val="28"/>
          <w:lang w:val="en-US"/>
        </w:rPr>
        <w:t>.</w:t>
      </w:r>
    </w:p>
    <w:p w:rsidR="00914343" w:rsidRPr="00E474AC" w:rsidRDefault="00914343" w:rsidP="00914343">
      <w:pPr>
        <w:ind w:firstLine="709"/>
        <w:rPr>
          <w:lang w:val="en-US"/>
        </w:rPr>
      </w:pPr>
      <w:r w:rsidRPr="00E474AC">
        <w:rPr>
          <w:lang w:val="en-US"/>
        </w:rPr>
        <w:t xml:space="preserve">2.1.6. Debit the account by order (instruction) of the Account Holder or with its consent (according to the authority vested). The account shall be subject to direct debits </w:t>
      </w:r>
      <w:r w:rsidRPr="00E474AC">
        <w:rPr>
          <w:szCs w:val="28"/>
          <w:lang w:val="en-US"/>
        </w:rPr>
        <w:t>to the extent provided</w:t>
      </w:r>
      <w:r w:rsidRPr="00E474AC">
        <w:rPr>
          <w:lang w:val="en-US"/>
        </w:rPr>
        <w:t xml:space="preserve"> for by the legislation of the Republic of Belarus.</w:t>
      </w:r>
    </w:p>
    <w:p w:rsidR="00914343" w:rsidRPr="00E474AC" w:rsidRDefault="00914343" w:rsidP="00914343">
      <w:pPr>
        <w:ind w:firstLine="709"/>
        <w:rPr>
          <w:lang w:val="en-US"/>
        </w:rPr>
      </w:pPr>
      <w:r w:rsidRPr="00E474AC">
        <w:rPr>
          <w:lang w:val="en-US"/>
        </w:rPr>
        <w:t>Execution of payment requests with the Payer's acceptance received for the Account Holder's account shall be executed on the basis of the payer's acceptance application received from the Account Holder presented in hard copy or as an electronic document through the Client-Bank System</w:t>
      </w:r>
      <w:r w:rsidRPr="00E474AC">
        <w:rPr>
          <w:szCs w:val="28"/>
          <w:lang w:val="en-US"/>
        </w:rPr>
        <w:t>, in accordance with the procedure established by the legislation of the Republic of Belarus</w:t>
      </w:r>
      <w:r w:rsidRPr="00E474AC">
        <w:rPr>
          <w:lang w:val="en-US"/>
        </w:rPr>
        <w:t>.</w:t>
      </w:r>
      <w:r w:rsidRPr="00E474AC">
        <w:rPr>
          <w:rStyle w:val="af"/>
          <w:color w:val="0000FF"/>
          <w:lang w:val="en-US"/>
        </w:rPr>
        <w:footnoteReference w:id="7"/>
      </w:r>
    </w:p>
    <w:p w:rsidR="00914343" w:rsidRPr="00E474AC" w:rsidRDefault="00914343" w:rsidP="00914343">
      <w:pPr>
        <w:ind w:firstLine="709"/>
        <w:rPr>
          <w:lang w:val="en-US"/>
        </w:rPr>
      </w:pPr>
      <w:bookmarkStart w:id="1" w:name="П4_п_2_1_9"/>
      <w:r w:rsidRPr="00E474AC">
        <w:rPr>
          <w:lang w:val="en-US"/>
        </w:rPr>
        <w:t>2.1.</w:t>
      </w:r>
      <w:bookmarkEnd w:id="1"/>
      <w:r w:rsidRPr="00E474AC">
        <w:rPr>
          <w:lang w:val="en-US"/>
        </w:rPr>
        <w:t xml:space="preserve">7. Issue </w:t>
      </w:r>
      <w:r w:rsidRPr="00E474AC">
        <w:rPr>
          <w:spacing w:val="-2"/>
          <w:lang w:val="en-US"/>
        </w:rPr>
        <w:t>(forward) to the Account Holder (representative of the Account Holder under a power of attorney)</w:t>
      </w:r>
      <w:r w:rsidRPr="00E474AC">
        <w:rPr>
          <w:lang w:val="en-US"/>
        </w:rPr>
        <w:t>, on the next business day after the transaction, statements of personal account containing mandatory details as provided for by the legislation of the Republic of Belarus (and, if required, additional details) with attachments thereto.</w:t>
      </w:r>
    </w:p>
    <w:p w:rsidR="00914343" w:rsidRPr="00E474AC" w:rsidRDefault="00914343" w:rsidP="00914343">
      <w:pPr>
        <w:ind w:firstLine="709"/>
        <w:rPr>
          <w:szCs w:val="28"/>
          <w:lang w:val="en-US"/>
        </w:rPr>
      </w:pPr>
      <w:r w:rsidRPr="00E474AC">
        <w:rPr>
          <w:szCs w:val="28"/>
          <w:lang w:val="en-US"/>
        </w:rPr>
        <w:t>The statement additionally specifies the time and actual date of domestic instant payments transactions.</w:t>
      </w:r>
    </w:p>
    <w:p w:rsidR="00914343" w:rsidRPr="00E474AC" w:rsidRDefault="00914343" w:rsidP="00914343">
      <w:pPr>
        <w:ind w:firstLine="709"/>
        <w:rPr>
          <w:szCs w:val="28"/>
          <w:lang w:val="en-US"/>
        </w:rPr>
      </w:pPr>
      <w:r w:rsidRPr="00E474AC">
        <w:rPr>
          <w:szCs w:val="28"/>
          <w:lang w:val="en-US"/>
        </w:rPr>
        <w:t>Instant payments made from the opening of the Bank's current operating day until the end of the operating day of the Instant Payment System (IPS) are shown in the personal account statement for the current operating day at the time of making the payment. Instant payments made from the opening of the operating day of the IPS until the opening of the next operating day of the Bank are shown in the statement from the personal account for the next operating day.</w:t>
      </w:r>
    </w:p>
    <w:p w:rsidR="00914343" w:rsidRPr="00E474AC" w:rsidRDefault="00914343" w:rsidP="00914343">
      <w:pPr>
        <w:ind w:firstLine="709"/>
        <w:rPr>
          <w:lang w:val="en-US"/>
        </w:rPr>
      </w:pPr>
      <w:r w:rsidRPr="00E474AC">
        <w:rPr>
          <w:lang w:val="en-US"/>
        </w:rPr>
        <w:lastRenderedPageBreak/>
        <w:t>The counterparts (copies) of payment instructions evidencing the debiting of the account (crediting of the account) are not issued if the payment instruction details and (or) bank transfer data are included in the statement of personal account.</w:t>
      </w:r>
    </w:p>
    <w:p w:rsidR="00914343" w:rsidRPr="00E474AC" w:rsidRDefault="00914343" w:rsidP="00914343">
      <w:pPr>
        <w:ind w:firstLine="709"/>
        <w:rPr>
          <w:lang w:val="en-US"/>
        </w:rPr>
      </w:pPr>
      <w:r w:rsidRPr="00E474AC">
        <w:rPr>
          <w:lang w:val="en-US"/>
        </w:rPr>
        <w:t>The statements of personal account on hard copies are certified by the stamp of a person in charge from the Bank.</w:t>
      </w:r>
    </w:p>
    <w:p w:rsidR="00914343" w:rsidRPr="00E474AC" w:rsidRDefault="00914343" w:rsidP="00914343">
      <w:pPr>
        <w:ind w:firstLine="709"/>
        <w:rPr>
          <w:lang w:val="en-US"/>
        </w:rPr>
      </w:pPr>
      <w:r w:rsidRPr="00E474AC">
        <w:rPr>
          <w:lang w:val="en-US"/>
        </w:rPr>
        <w:t>The procedure for sending to the Account Holder a personal account statement, annexes to the statements in electronic form through the Clint-Bank System, the procedure for their certification by the Bank, are stipulated in the Agreement for the provision of a range of services through the "Client-Bank" system concluded between the Bank and the Account Holder</w:t>
      </w:r>
      <w:r w:rsidRPr="00E474AC">
        <w:rPr>
          <w:rStyle w:val="af"/>
          <w:color w:val="0000FF"/>
          <w:vertAlign w:val="baseline"/>
          <w:lang w:val="en-US"/>
        </w:rPr>
        <w:t>.</w:t>
      </w:r>
    </w:p>
    <w:p w:rsidR="00914343" w:rsidRPr="00E474AC" w:rsidRDefault="00914343" w:rsidP="00914343">
      <w:pPr>
        <w:ind w:firstLine="709"/>
        <w:rPr>
          <w:lang w:val="en-US"/>
        </w:rPr>
      </w:pPr>
      <w:r w:rsidRPr="00E474AC">
        <w:rPr>
          <w:lang w:val="en-US"/>
        </w:rPr>
        <w:t>To confirm the personal account balance as of the beginning of a new calendar year, the Bank shall issue (send) to the Account Holder on the first business day of January a statement of personal account as of the first day of the year following the accounting year.</w:t>
      </w:r>
    </w:p>
    <w:p w:rsidR="00914343" w:rsidRPr="00E474AC" w:rsidRDefault="00914343" w:rsidP="00914343">
      <w:pPr>
        <w:ind w:firstLine="709"/>
        <w:rPr>
          <w:lang w:val="en-US"/>
        </w:rPr>
      </w:pPr>
      <w:r w:rsidRPr="00E474AC">
        <w:rPr>
          <w:lang w:val="en-US"/>
        </w:rPr>
        <w:t>2.1.8. Issue to the Account Holder (representative of the Account Holder under a power of attorney) a duplicate of the personal account statement prepared in accordance with Subclause 2.1.7 of this Agreement upon a written request (specifying the reason for requesting the duplicate) signed according to specimen signatures submitted to the Bank.</w:t>
      </w:r>
    </w:p>
    <w:p w:rsidR="00914343" w:rsidRPr="00E474AC" w:rsidRDefault="00914343" w:rsidP="00914343">
      <w:pPr>
        <w:ind w:firstLine="709"/>
        <w:rPr>
          <w:lang w:val="en-US"/>
        </w:rPr>
      </w:pPr>
      <w:r w:rsidRPr="00E474AC">
        <w:rPr>
          <w:lang w:val="en-US"/>
        </w:rPr>
        <w:t>2.1.9. Inform the Account Holder of any changes (amendments) in the Bank Fee Schedule in accordance with clause 4.3 of this Agreement of any changes in the interest rates for using funds available on account in accordance with clause 4.3 of this Agreement no later than 30 (thirty) calendar days prior to the effective date of changes by posting the corresponding information on the Bank's corporate website and/or by sending notification in writing or in electronic form through the Client-Bank system specifying the document that introduces the changes and the date when they take effect.</w:t>
      </w:r>
    </w:p>
    <w:p w:rsidR="00914343" w:rsidRPr="00E474AC" w:rsidRDefault="00914343" w:rsidP="00914343">
      <w:pPr>
        <w:ind w:firstLine="709"/>
        <w:rPr>
          <w:color w:val="000000"/>
          <w:szCs w:val="28"/>
          <w:lang w:val="en-US"/>
        </w:rPr>
      </w:pPr>
      <w:r w:rsidRPr="00E474AC">
        <w:rPr>
          <w:lang w:val="en-US"/>
        </w:rPr>
        <w:t>As of the conclusion of the Agreement, the Account Holder has read and understood the Bank Fee Schedule for operations performed by the Bank (including the fee amounts and terms of their payment (collection))</w:t>
      </w:r>
      <w:r w:rsidRPr="00E474AC">
        <w:rPr>
          <w:color w:val="000000"/>
          <w:szCs w:val="28"/>
          <w:lang w:val="en-US"/>
        </w:rPr>
        <w:t>.</w:t>
      </w:r>
    </w:p>
    <w:p w:rsidR="00914343" w:rsidRPr="00E474AC" w:rsidRDefault="00914343" w:rsidP="00914343">
      <w:pPr>
        <w:ind w:firstLine="709"/>
        <w:rPr>
          <w:lang w:val="en-US"/>
        </w:rPr>
      </w:pPr>
      <w:r w:rsidRPr="00E474AC">
        <w:rPr>
          <w:lang w:val="en-US"/>
        </w:rPr>
        <w:t xml:space="preserve">If the Account Holder has not notified the Bank of non-acceptance of the changes within five Business days prior to the effective date of changes, the Bank shall inform the Customer by sending the notification in electronic form </w:t>
      </w:r>
      <w:r w:rsidRPr="00E474AC">
        <w:rPr>
          <w:szCs w:val="28"/>
          <w:lang w:val="en-US"/>
        </w:rPr>
        <w:t>through the Client-Bank System</w:t>
      </w:r>
      <w:r w:rsidRPr="00E474AC">
        <w:rPr>
          <w:lang w:val="en-US"/>
        </w:rPr>
        <w:t xml:space="preserve"> or the written notice that the Later is deemed as having accepted the changes.</w:t>
      </w:r>
    </w:p>
    <w:p w:rsidR="00914343" w:rsidRPr="00E474AC" w:rsidRDefault="00914343" w:rsidP="00914343">
      <w:pPr>
        <w:ind w:firstLine="709"/>
        <w:rPr>
          <w:lang w:val="en-US"/>
        </w:rPr>
      </w:pPr>
      <w:r w:rsidRPr="00E474AC">
        <w:rPr>
          <w:lang w:val="en-US"/>
        </w:rPr>
        <w:t xml:space="preserve">If the Account Holder has notified the Bank of non-acceptance of the changes within the term not later than five Business days prior to the effective date of the changes, the Bank shall inform the Account Holder by sending notification </w:t>
      </w:r>
      <w:r w:rsidRPr="00E474AC">
        <w:rPr>
          <w:szCs w:val="28"/>
          <w:lang w:val="en-US"/>
        </w:rPr>
        <w:t>in electronic form</w:t>
      </w:r>
      <w:r w:rsidRPr="00E474AC">
        <w:rPr>
          <w:lang w:val="en-US"/>
        </w:rPr>
        <w:t xml:space="preserve"> through the Client-Bank System or written notice that the Latter is entitled to unilaterally repudiate this agreement any time prior to the effective date of the changes.</w:t>
      </w:r>
    </w:p>
    <w:p w:rsidR="00914343" w:rsidRPr="00E474AC" w:rsidRDefault="00914343" w:rsidP="00914343">
      <w:pPr>
        <w:ind w:firstLine="709"/>
        <w:rPr>
          <w:lang w:val="en-US"/>
        </w:rPr>
      </w:pPr>
      <w:r w:rsidRPr="00E474AC">
        <w:rPr>
          <w:szCs w:val="28"/>
          <w:lang w:val="en-US"/>
        </w:rPr>
        <w:t xml:space="preserve">If the Account Holder has notified the Bank of non-acceptance of the changes within the period of five Business days prior to the effective date of the changes, the Bank shall be entitled to repudiate this Agreement on the effective date of the changes informing the Account Holder by sending the notification in electronic form through the </w:t>
      </w:r>
      <w:r w:rsidRPr="00E474AC">
        <w:rPr>
          <w:lang w:val="en-US"/>
        </w:rPr>
        <w:t xml:space="preserve">Client-Bank System </w:t>
      </w:r>
      <w:r w:rsidRPr="00E474AC">
        <w:rPr>
          <w:szCs w:val="28"/>
          <w:lang w:val="en-US"/>
        </w:rPr>
        <w:t>or the written notice and the Account Holder shall be entitled to repudiate this agreement any time prior to the effective date of the changes.</w:t>
      </w:r>
    </w:p>
    <w:p w:rsidR="00914343" w:rsidRPr="00E474AC" w:rsidRDefault="00914343" w:rsidP="00914343">
      <w:pPr>
        <w:ind w:firstLine="709"/>
        <w:rPr>
          <w:lang w:val="en-US"/>
        </w:rPr>
      </w:pPr>
      <w:r w:rsidRPr="00E474AC">
        <w:rPr>
          <w:lang w:val="en-US"/>
        </w:rPr>
        <w:lastRenderedPageBreak/>
        <w:t>2.1.10.</w:t>
      </w:r>
      <w:r w:rsidR="00260F22" w:rsidRPr="00E474AC">
        <w:rPr>
          <w:lang w:val="en-US"/>
        </w:rPr>
        <w:t> </w:t>
      </w:r>
      <w:r w:rsidRPr="00E474AC">
        <w:rPr>
          <w:lang w:val="en-US"/>
        </w:rPr>
        <w:t>Ensure the safety of the funds entrusted by the Account Holder and the possibility of their free disposal by the Account Holder or any of its authorized persons in compliance with the legislation of the Republic of Belarus and the terms of this Agreement;</w:t>
      </w:r>
    </w:p>
    <w:p w:rsidR="00914343" w:rsidRPr="00E474AC" w:rsidRDefault="00914343" w:rsidP="00914343">
      <w:pPr>
        <w:ind w:firstLine="709"/>
        <w:rPr>
          <w:lang w:val="en-US"/>
        </w:rPr>
      </w:pPr>
      <w:r w:rsidRPr="00E474AC">
        <w:rPr>
          <w:lang w:val="en-US"/>
        </w:rPr>
        <w:t>2.1.11.</w:t>
      </w:r>
      <w:r w:rsidR="00260F22" w:rsidRPr="00E474AC">
        <w:rPr>
          <w:lang w:val="en-US"/>
        </w:rPr>
        <w:t> </w:t>
      </w:r>
      <w:r w:rsidRPr="00E474AC">
        <w:rPr>
          <w:lang w:val="en-US"/>
        </w:rPr>
        <w:t>Ensure the confidentiality of information about the business operations of the Account Holder and the banking secrecy in respect of the transactions on the account except as otherwise required by the legislation of the Republic of Belarus.</w:t>
      </w:r>
    </w:p>
    <w:p w:rsidR="00914343" w:rsidRPr="00E474AC" w:rsidRDefault="00914343" w:rsidP="00914343">
      <w:pPr>
        <w:pStyle w:val="142"/>
        <w:rPr>
          <w:spacing w:val="-6"/>
          <w:lang w:val="en-US"/>
        </w:rPr>
      </w:pPr>
      <w:r w:rsidRPr="00E474AC">
        <w:rPr>
          <w:spacing w:val="-6"/>
          <w:lang w:val="en-US"/>
        </w:rPr>
        <w:t>2.1.12.</w:t>
      </w:r>
      <w:r w:rsidR="00260F22" w:rsidRPr="00E474AC">
        <w:rPr>
          <w:spacing w:val="-6"/>
          <w:lang w:val="en-US"/>
        </w:rPr>
        <w:t> </w:t>
      </w:r>
      <w:r w:rsidR="00260F22" w:rsidRPr="00E474AC">
        <w:rPr>
          <w:lang w:val="en-US"/>
        </w:rPr>
        <w:t>A</w:t>
      </w:r>
      <w:r w:rsidRPr="00E474AC">
        <w:rPr>
          <w:lang w:val="en-US"/>
        </w:rPr>
        <w:t xml:space="preserve">ccept cash funds directly from the Account Holder during the banking day with the transfer of funds to the account at the Bank's branch offices, including  using the ADM, ATM and within the time specified by the Account Holder in the application for opening an account (f. 0602030080) or in the application for accepting cash at the cash desks of the Bank's branch offices, including </w:t>
      </w:r>
      <w:r w:rsidRPr="00E474AC">
        <w:rPr>
          <w:color w:val="0000FF"/>
          <w:vertAlign w:val="superscript"/>
          <w:lang w:val="en-US"/>
        </w:rPr>
        <w:footnoteReference w:id="8"/>
      </w:r>
      <w:r w:rsidRPr="00E474AC">
        <w:rPr>
          <w:lang w:val="en-US"/>
        </w:rPr>
        <w:t>using ADM, ATM (f. 0602030081)</w:t>
      </w:r>
      <w:r w:rsidR="007F4469" w:rsidRPr="00E474AC">
        <w:rPr>
          <w:color w:val="0000FF"/>
          <w:vertAlign w:val="superscript"/>
          <w:lang w:val="en-US"/>
        </w:rPr>
        <w:footnoteReference w:id="9"/>
      </w:r>
      <w:r w:rsidRPr="00E474AC">
        <w:rPr>
          <w:lang w:val="en-US"/>
        </w:rPr>
        <w:t>, which is submitted by the Account Holder if it is necessary to make changes in terms of the list of Bank's branch offices for accepting cash (terms of crediting funds to an account).</w:t>
      </w:r>
    </w:p>
    <w:p w:rsidR="00914343" w:rsidRPr="00E474AC" w:rsidRDefault="007F4469" w:rsidP="00914343">
      <w:pPr>
        <w:spacing w:line="233" w:lineRule="auto"/>
        <w:ind w:firstLine="709"/>
        <w:rPr>
          <w:lang w:val="en-US"/>
        </w:rPr>
      </w:pPr>
      <w:r w:rsidRPr="00E474AC">
        <w:rPr>
          <w:color w:val="0000FF"/>
          <w:vertAlign w:val="superscript"/>
          <w:lang w:val="en-US"/>
        </w:rPr>
        <w:footnoteReference w:id="10"/>
      </w:r>
      <w:r w:rsidR="00914343" w:rsidRPr="00E474AC">
        <w:rPr>
          <w:lang w:val="en-US"/>
        </w:rPr>
        <w:t>The processing of files for transactions made in ADM within a banking day is carried out on the day of their receipt, for transactions received after the expiration of the banking day – on the next banking day. The period of settlement of inconsistencies between the amounts of cash actually accepted and credited to the Account Holder's account cannot exceed 15 (fifteen) business days from the moment the discrepancy is established by any of the parties hereto.</w:t>
      </w:r>
    </w:p>
    <w:p w:rsidR="00914343" w:rsidRPr="00E474AC" w:rsidRDefault="007F4469" w:rsidP="00914343">
      <w:pPr>
        <w:spacing w:line="233" w:lineRule="auto"/>
        <w:ind w:firstLine="709"/>
        <w:rPr>
          <w:lang w:val="en-US"/>
        </w:rPr>
      </w:pPr>
      <w:r w:rsidRPr="00E474AC">
        <w:rPr>
          <w:color w:val="0000FF"/>
          <w:vertAlign w:val="superscript"/>
          <w:lang w:val="en-US"/>
        </w:rPr>
        <w:footnoteReference w:id="11"/>
      </w:r>
      <w:r w:rsidR="00914343" w:rsidRPr="00E474AC">
        <w:rPr>
          <w:lang w:val="en-US"/>
        </w:rPr>
        <w:t>Crediting cash funds for transactions performed in ATM, shall be effected pursuant to the schedule for document flow, posted on the Bank's corporate website. The period of settlement of inconsistencies between the amounts of cash actually accepted and credited to the Account Holder's account cannot exceed 15 (fifteen) business days from the moment the discrepancy is established by any of the parties hereto. If necessary the term of inquiry can be extended in the cases requiring the involvement of third-party entities ("Bank Processing Center" JSC, "NKFO "Belinkasgroup" OJSC, service organizations, etc.);</w:t>
      </w:r>
    </w:p>
    <w:p w:rsidR="00914343" w:rsidRPr="00E474AC" w:rsidRDefault="00914343" w:rsidP="00914343">
      <w:pPr>
        <w:pStyle w:val="ConsPlusNormal"/>
        <w:ind w:firstLine="709"/>
        <w:jc w:val="both"/>
        <w:rPr>
          <w:rFonts w:ascii="Times New Roman" w:hAnsi="Times New Roman" w:cs="Times New Roman"/>
          <w:sz w:val="28"/>
          <w:szCs w:val="28"/>
          <w:lang w:val="en-US"/>
        </w:rPr>
      </w:pPr>
      <w:r w:rsidRPr="00E474AC">
        <w:rPr>
          <w:rFonts w:ascii="Times New Roman" w:hAnsi="Times New Roman" w:cs="Times New Roman"/>
          <w:sz w:val="28"/>
          <w:szCs w:val="28"/>
          <w:lang w:val="en-US"/>
        </w:rPr>
        <w:t>2.1.13. Ensure that the recipient can return funds to the payer in accordance with the procedure and in cases established by the legislation of the Republic of Belarus.</w:t>
      </w:r>
    </w:p>
    <w:p w:rsidR="00914343" w:rsidRPr="00E474AC" w:rsidRDefault="00914343" w:rsidP="00914343">
      <w:pPr>
        <w:spacing w:line="233" w:lineRule="auto"/>
        <w:ind w:firstLine="709"/>
        <w:rPr>
          <w:szCs w:val="28"/>
          <w:lang w:val="en-US"/>
        </w:rPr>
      </w:pPr>
      <w:r w:rsidRPr="00E474AC">
        <w:rPr>
          <w:szCs w:val="28"/>
          <w:lang w:val="en-US"/>
        </w:rPr>
        <w:t>2.1.14. Ensure (arrange provision) finality of payments (completion of payment settlements).</w:t>
      </w:r>
    </w:p>
    <w:p w:rsidR="00914343" w:rsidRPr="00E474AC" w:rsidRDefault="00914343" w:rsidP="00914343">
      <w:pPr>
        <w:spacing w:line="233" w:lineRule="auto"/>
        <w:ind w:firstLine="709"/>
        <w:rPr>
          <w:szCs w:val="28"/>
          <w:lang w:val="en-US"/>
        </w:rPr>
      </w:pPr>
      <w:r w:rsidRPr="00E474AC">
        <w:rPr>
          <w:szCs w:val="28"/>
          <w:lang w:val="en-US"/>
        </w:rPr>
        <w:t>The Bank shall guarantee the fulfillment of obligations on accepted payments (finality of payments, completion of payment settlements).</w:t>
      </w:r>
    </w:p>
    <w:p w:rsidR="004F5FA6" w:rsidRPr="00E474AC" w:rsidRDefault="004F5FA6" w:rsidP="004F5FA6">
      <w:pPr>
        <w:ind w:firstLine="709"/>
        <w:rPr>
          <w:lang w:val="en-US"/>
        </w:rPr>
      </w:pPr>
      <w:r w:rsidRPr="00E474AC">
        <w:rPr>
          <w:lang w:val="en-US"/>
        </w:rPr>
        <w:t>2.1.15.</w:t>
      </w:r>
      <w:r w:rsidR="00260F22" w:rsidRPr="00E474AC">
        <w:rPr>
          <w:lang w:val="en-US"/>
        </w:rPr>
        <w:t> P</w:t>
      </w:r>
      <w:r w:rsidRPr="00E474AC">
        <w:rPr>
          <w:lang w:val="en-US"/>
        </w:rPr>
        <w:t>ost on the Bank's corporate website requirements on information provision (Procedure for payment order drawing to make an international transfer) to comply by the bank with the requirements pursuant to Subclause 3.2.16 hereof.</w:t>
      </w:r>
    </w:p>
    <w:p w:rsidR="00914343" w:rsidRPr="00E474AC" w:rsidRDefault="00914343" w:rsidP="00914343">
      <w:pPr>
        <w:spacing w:line="233" w:lineRule="auto"/>
        <w:ind w:firstLine="709"/>
        <w:rPr>
          <w:lang w:val="en-US"/>
        </w:rPr>
      </w:pPr>
      <w:r w:rsidRPr="00E474AC">
        <w:rPr>
          <w:lang w:val="en-US"/>
        </w:rPr>
        <w:t>2.2. The Account Holder shall:</w:t>
      </w:r>
    </w:p>
    <w:p w:rsidR="00914343" w:rsidRPr="00E474AC" w:rsidRDefault="00914343" w:rsidP="00914343">
      <w:pPr>
        <w:ind w:firstLine="709"/>
        <w:rPr>
          <w:lang w:val="en-US"/>
        </w:rPr>
      </w:pPr>
      <w:r w:rsidRPr="00E474AC">
        <w:rPr>
          <w:lang w:val="en-US"/>
        </w:rPr>
        <w:lastRenderedPageBreak/>
        <w:t>2.2.1.</w:t>
      </w:r>
      <w:r w:rsidR="00260F22" w:rsidRPr="00E474AC">
        <w:rPr>
          <w:lang w:val="en-US"/>
        </w:rPr>
        <w:t> </w:t>
      </w:r>
      <w:r w:rsidRPr="00E474AC">
        <w:rPr>
          <w:lang w:val="en-US"/>
        </w:rPr>
        <w:t>Submit to the Bank the documents provided for by the legislation of the Republic of Belarus and the Bank’s internal regulations to open an account (renew a previously opened account);</w:t>
      </w:r>
    </w:p>
    <w:p w:rsidR="00914343" w:rsidRPr="00E474AC" w:rsidRDefault="00914343" w:rsidP="00914343">
      <w:pPr>
        <w:ind w:firstLine="709"/>
        <w:rPr>
          <w:lang w:val="en-US"/>
        </w:rPr>
      </w:pPr>
      <w:r w:rsidRPr="00E474AC">
        <w:rPr>
          <w:lang w:val="en-US"/>
        </w:rPr>
        <w:t xml:space="preserve">2.2.2. Pay the Bank fees for conducting transactions executed by the Bank </w:t>
      </w:r>
      <w:r w:rsidRPr="00E474AC">
        <w:rPr>
          <w:szCs w:val="28"/>
          <w:lang w:val="en-US"/>
        </w:rPr>
        <w:t>as specified in Clause 4.3 hereof.</w:t>
      </w:r>
    </w:p>
    <w:p w:rsidR="00914343" w:rsidRPr="00E474AC" w:rsidRDefault="00914343" w:rsidP="00914343">
      <w:pPr>
        <w:ind w:firstLine="709"/>
        <w:rPr>
          <w:lang w:val="en-US"/>
        </w:rPr>
      </w:pPr>
      <w:r w:rsidRPr="00E474AC">
        <w:rPr>
          <w:lang w:val="en-US"/>
        </w:rPr>
        <w:t>Ensure the availability of funds on the account for writing off by the Bank via payment order the amount of fee in payment for the transactions performed by the Bank.</w:t>
      </w:r>
    </w:p>
    <w:p w:rsidR="00914343" w:rsidRPr="00E474AC" w:rsidRDefault="00914343" w:rsidP="00914343">
      <w:pPr>
        <w:ind w:firstLine="709"/>
        <w:rPr>
          <w:lang w:val="en-US"/>
        </w:rPr>
      </w:pPr>
      <w:r w:rsidRPr="00E474AC">
        <w:rPr>
          <w:szCs w:val="28"/>
          <w:lang w:val="en-US"/>
        </w:rPr>
        <w:t>2.2.3.</w:t>
      </w:r>
      <w:r w:rsidR="00260F22" w:rsidRPr="00E474AC">
        <w:rPr>
          <w:szCs w:val="28"/>
          <w:lang w:val="en-US"/>
        </w:rPr>
        <w:t> </w:t>
      </w:r>
      <w:r w:rsidRPr="00E474AC">
        <w:rPr>
          <w:szCs w:val="28"/>
          <w:lang w:val="en-US"/>
        </w:rPr>
        <w:t xml:space="preserve">Notify the Bank in writing within 10 calendar days upon receipt of the account statement of the amounts erroneously credited or debited to the account. If the Bank does not receive a written notification from the Account Holder within the specified period about the amounts erroneously credited or debited of the account, the </w:t>
      </w:r>
      <w:r w:rsidRPr="00E474AC">
        <w:rPr>
          <w:lang w:val="en-US"/>
        </w:rPr>
        <w:t>transactions performed and the balance of funds on the account are considered confirmed</w:t>
      </w:r>
      <w:r w:rsidRPr="00E474AC">
        <w:rPr>
          <w:szCs w:val="28"/>
          <w:lang w:val="en-US"/>
        </w:rPr>
        <w:t>.</w:t>
      </w:r>
    </w:p>
    <w:p w:rsidR="00914343" w:rsidRPr="00E474AC" w:rsidRDefault="00914343" w:rsidP="0009624A">
      <w:pPr>
        <w:pStyle w:val="142"/>
        <w:rPr>
          <w:lang w:val="en-US"/>
        </w:rPr>
      </w:pPr>
      <w:r w:rsidRPr="00E474AC">
        <w:rPr>
          <w:lang w:val="en-US"/>
        </w:rPr>
        <w:t>2.2.4.</w:t>
      </w:r>
      <w:r w:rsidR="00260F22" w:rsidRPr="00E474AC">
        <w:rPr>
          <w:lang w:val="en-US"/>
        </w:rPr>
        <w:t> </w:t>
      </w:r>
      <w:r w:rsidRPr="00E474AC">
        <w:rPr>
          <w:lang w:val="en-US"/>
        </w:rPr>
        <w:t>After receiving a personal account statement from the Bank on the first day of the year following the reporting one,</w:t>
      </w:r>
      <w:r w:rsidRPr="00E474AC">
        <w:rPr>
          <w:color w:val="000000"/>
          <w:szCs w:val="28"/>
          <w:lang w:val="en-US"/>
        </w:rPr>
        <w:t xml:space="preserve"> confirm to the Bank the account balances as at January 1 of each year no later than January 20 of this calendar year or</w:t>
      </w:r>
      <w:r w:rsidRPr="00E474AC">
        <w:rPr>
          <w:szCs w:val="28"/>
          <w:lang w:val="en-US"/>
        </w:rPr>
        <w:t xml:space="preserve"> inform the Bank about the identified inconsistencies and its objections by sending to the Bank a corresponding application (message) in writing or in electronic form through the Client-Bank System. If the application (message) of the Account Holder on confirmation or inconsistencies and its objections to the account balances are not received by the Bank within the specified period, the operations performed on the account and the account balances </w:t>
      </w:r>
      <w:r w:rsidRPr="00E474AC">
        <w:rPr>
          <w:color w:val="000000"/>
          <w:szCs w:val="28"/>
          <w:lang w:val="en-US"/>
        </w:rPr>
        <w:t>as at January 1</w:t>
      </w:r>
      <w:r w:rsidRPr="00E474AC">
        <w:rPr>
          <w:lang w:val="en-US"/>
        </w:rPr>
        <w:t>of each year shall be considered confirmed by the Account Holder.</w:t>
      </w:r>
    </w:p>
    <w:p w:rsidR="00914343" w:rsidRPr="00E474AC" w:rsidRDefault="00914343" w:rsidP="0009624A">
      <w:pPr>
        <w:pStyle w:val="142"/>
        <w:rPr>
          <w:lang w:val="en-US"/>
        </w:rPr>
      </w:pPr>
      <w:bookmarkStart w:id="2" w:name="П4_п_2_2_7"/>
      <w:r w:rsidRPr="00E474AC">
        <w:rPr>
          <w:lang w:val="en-US"/>
        </w:rPr>
        <w:t>2.2.</w:t>
      </w:r>
      <w:bookmarkEnd w:id="2"/>
      <w:r w:rsidRPr="00E474AC">
        <w:rPr>
          <w:lang w:val="en-US"/>
        </w:rPr>
        <w:t>5. Send to the Bank a written notice signed by an authorized person of the Account Holder no later than a working day following the day of the occurrence of the following events:</w:t>
      </w:r>
    </w:p>
    <w:p w:rsidR="00914343" w:rsidRPr="00E474AC" w:rsidRDefault="00914343" w:rsidP="0009624A">
      <w:pPr>
        <w:pStyle w:val="142"/>
        <w:rPr>
          <w:lang w:val="en-US"/>
        </w:rPr>
      </w:pPr>
      <w:r w:rsidRPr="00E474AC">
        <w:rPr>
          <w:lang w:val="en-US"/>
        </w:rPr>
        <w:t>Replacement and/or addition of at least one signature to the specimen signature card of the Account Holder (including retirement (replacement) of the Account Holder’s officers who have the right of the first and/or second signature on documents relating to making payments);</w:t>
      </w:r>
    </w:p>
    <w:p w:rsidR="00914343" w:rsidRPr="00E474AC" w:rsidRDefault="00914343" w:rsidP="0009624A">
      <w:pPr>
        <w:pStyle w:val="142"/>
        <w:rPr>
          <w:lang w:val="en-US"/>
        </w:rPr>
      </w:pPr>
      <w:r w:rsidRPr="00E474AC">
        <w:rPr>
          <w:lang w:val="en-US"/>
        </w:rPr>
        <w:t>Presence in the specimen signature card of the signatures of the persons who have lost the right of signature (including retirement (replacement), expiration of the term of office of the Account Holder’s officers who have the right of the first and/or second signature on documents relating to making payments);</w:t>
      </w:r>
    </w:p>
    <w:p w:rsidR="00914343" w:rsidRPr="00E474AC" w:rsidRDefault="00914343" w:rsidP="0009624A">
      <w:pPr>
        <w:pStyle w:val="142"/>
        <w:rPr>
          <w:lang w:val="en-US"/>
        </w:rPr>
      </w:pPr>
      <w:r w:rsidRPr="00E474AC">
        <w:rPr>
          <w:lang w:val="en-US"/>
        </w:rPr>
        <w:t>Changes in the surname, name, patronymic name of a person who have the right of the first and (or) second signature to make payments;</w:t>
      </w:r>
    </w:p>
    <w:p w:rsidR="00914343" w:rsidRPr="00E474AC" w:rsidRDefault="00914343" w:rsidP="0009624A">
      <w:pPr>
        <w:pStyle w:val="142"/>
        <w:rPr>
          <w:lang w:val="en-US"/>
        </w:rPr>
      </w:pPr>
      <w:r w:rsidRPr="00E474AC">
        <w:rPr>
          <w:lang w:val="en-US"/>
        </w:rPr>
        <w:t>Changes in the information that allows identifying the Account Holder (reorganization, change of the Account Holder's (legal entity or individual entrepreneur) name – the Account Holder's surname, first name, patronymic and other information).</w:t>
      </w:r>
    </w:p>
    <w:p w:rsidR="00914343" w:rsidRPr="00E474AC" w:rsidRDefault="00914343" w:rsidP="0009624A">
      <w:pPr>
        <w:pStyle w:val="142"/>
        <w:rPr>
          <w:lang w:val="en-US"/>
        </w:rPr>
      </w:pPr>
      <w:r w:rsidRPr="00E474AC">
        <w:rPr>
          <w:lang w:val="en-US"/>
        </w:rPr>
        <w:t>Changes in the Account Holder's location (legal entity or individual entrepreneur) – the Account Holder's place of residence.</w:t>
      </w:r>
    </w:p>
    <w:p w:rsidR="00914343" w:rsidRPr="00E474AC" w:rsidRDefault="00914343" w:rsidP="0009624A">
      <w:pPr>
        <w:pStyle w:val="142"/>
        <w:rPr>
          <w:lang w:val="en-US"/>
        </w:rPr>
      </w:pPr>
      <w:r w:rsidRPr="00E474AC">
        <w:rPr>
          <w:lang w:val="en-US"/>
        </w:rPr>
        <w:t>Changes in the Account Holder's contact phone numbers.</w:t>
      </w:r>
    </w:p>
    <w:p w:rsidR="00914343" w:rsidRPr="00E474AC" w:rsidRDefault="00914343" w:rsidP="00914343">
      <w:pPr>
        <w:ind w:firstLine="709"/>
        <w:rPr>
          <w:lang w:val="en-US"/>
        </w:rPr>
      </w:pPr>
      <w:r w:rsidRPr="00E474AC">
        <w:rPr>
          <w:lang w:val="en-US"/>
        </w:rPr>
        <w:lastRenderedPageBreak/>
        <w:t>2.2.6. Submit a new specimen signature card within one month in cases specified in clause 2.2.5 of this Agreement ( except for changes in the place of business (place of residence) of the Account Holder).</w:t>
      </w:r>
    </w:p>
    <w:p w:rsidR="00914343" w:rsidRPr="00E474AC" w:rsidRDefault="00914343" w:rsidP="00914343">
      <w:pPr>
        <w:ind w:firstLine="709"/>
        <w:rPr>
          <w:lang w:val="en-US"/>
        </w:rPr>
      </w:pPr>
      <w:r w:rsidRPr="00E474AC">
        <w:rPr>
          <w:lang w:val="en-US"/>
        </w:rPr>
        <w:t>2.2.7. Submit to the Bank a cash request for receiving cash (exchange of foreign cash) pursuant to the document flow schedule if sufficient amount of funds is available on the account.</w:t>
      </w:r>
    </w:p>
    <w:p w:rsidR="00914343" w:rsidRPr="00E474AC" w:rsidRDefault="00914343" w:rsidP="004F5FA6">
      <w:pPr>
        <w:pStyle w:val="142"/>
        <w:rPr>
          <w:lang w:val="en-US"/>
        </w:rPr>
      </w:pPr>
      <w:r w:rsidRPr="00E474AC">
        <w:rPr>
          <w:lang w:val="en-US"/>
        </w:rPr>
        <w:t>2.2.8. In case of repudiation of this agreement and closing the account due to the switch to another bank for servicing, pay the debt to the bank in full before the date of the account closure as provided herein.</w:t>
      </w:r>
    </w:p>
    <w:p w:rsidR="00914343" w:rsidRPr="00E474AC" w:rsidRDefault="00914343" w:rsidP="00914343">
      <w:pPr>
        <w:ind w:firstLine="709"/>
        <w:rPr>
          <w:lang w:val="en-US"/>
        </w:rPr>
      </w:pPr>
      <w:r w:rsidRPr="00E474AC">
        <w:rPr>
          <w:lang w:val="en-US"/>
        </w:rPr>
        <w:t>2.2.9. Submit, at the request of the Bank, in the time limits and form established by it, the information (documents) necessary for the Bank to fulfill the obligations assigned to it by the legislation of the Republic of Belarus to prevent the money laundering, the terrorism financing and the financing of the proliferation of weapons of mass destruction;</w:t>
      </w:r>
    </w:p>
    <w:p w:rsidR="00914343" w:rsidRPr="00E474AC" w:rsidRDefault="00914343" w:rsidP="00914343">
      <w:pPr>
        <w:pStyle w:val="142"/>
        <w:rPr>
          <w:lang w:val="en-US"/>
        </w:rPr>
      </w:pPr>
      <w:r w:rsidRPr="00E474AC">
        <w:rPr>
          <w:lang w:val="en-US"/>
        </w:rPr>
        <w:t>2.2.10. At the request of the Bank submit documents for the Bank to perform control functions in the cases established by the legislation of the Republic of Belarus in accordance with Subclause 3.2.5 of this Agreement.</w:t>
      </w:r>
    </w:p>
    <w:p w:rsidR="00914343" w:rsidRPr="00E474AC" w:rsidRDefault="00914343" w:rsidP="00914343">
      <w:pPr>
        <w:ind w:firstLine="709"/>
        <w:rPr>
          <w:lang w:val="en-US"/>
        </w:rPr>
      </w:pPr>
      <w:r w:rsidRPr="00E474AC">
        <w:rPr>
          <w:lang w:val="en-US"/>
        </w:rPr>
        <w:t>2.2.11.</w:t>
      </w:r>
      <w:r w:rsidR="00260F22" w:rsidRPr="00E474AC">
        <w:rPr>
          <w:lang w:val="en-US"/>
        </w:rPr>
        <w:t> </w:t>
      </w:r>
      <w:r w:rsidRPr="00E474AC">
        <w:rPr>
          <w:lang w:val="en-US"/>
        </w:rPr>
        <w:t>Perform other obligations to the Bank established by the legislation of the Republic of Belarus, pursuant to this Agreement or arising from the substance of this Agreement;</w:t>
      </w:r>
    </w:p>
    <w:p w:rsidR="00914343" w:rsidRPr="00E474AC" w:rsidRDefault="00914343" w:rsidP="00914343">
      <w:pPr>
        <w:ind w:firstLine="709"/>
        <w:rPr>
          <w:lang w:val="en-US"/>
        </w:rPr>
      </w:pPr>
      <w:r w:rsidRPr="00E474AC">
        <w:rPr>
          <w:lang w:val="en-US"/>
        </w:rPr>
        <w:t xml:space="preserve">2.2.12. Immediately notify the Bank of the facts that have come to its knowledge of the Account Holder's inclusion on the list of sanctions and/or of restrictions imposed by the foreign states and/or international organizations (asset freezing, financing restrictions or ban, ban on the provision of financial service, embargo, etc.) in relation to the Account holder's transactions performance through (assisted by) the Bank. </w:t>
      </w:r>
    </w:p>
    <w:p w:rsidR="00914343" w:rsidRPr="00E474AC" w:rsidRDefault="00914343" w:rsidP="00914343">
      <w:pPr>
        <w:pStyle w:val="142"/>
        <w:rPr>
          <w:lang w:val="en-US"/>
        </w:rPr>
      </w:pPr>
      <w:r w:rsidRPr="00E474AC">
        <w:rPr>
          <w:lang w:val="en-US"/>
        </w:rPr>
        <w:t>2.2.13.</w:t>
      </w:r>
      <w:r w:rsidR="00260F22" w:rsidRPr="00E474AC">
        <w:rPr>
          <w:lang w:val="en-US"/>
        </w:rPr>
        <w:t> </w:t>
      </w:r>
      <w:r w:rsidRPr="00E474AC">
        <w:rPr>
          <w:lang w:val="en-US"/>
        </w:rPr>
        <w:t>When sending a payment request of the Recoverer to the Bank without the payer's acceptance in electronic form through the Client-Bank System, provide an executive document in hard copy on the day of sending the payment request to the Bank.</w:t>
      </w:r>
    </w:p>
    <w:p w:rsidR="00914343" w:rsidRPr="00E474AC" w:rsidRDefault="00914343" w:rsidP="00914343">
      <w:pPr>
        <w:ind w:firstLine="709"/>
        <w:rPr>
          <w:lang w:val="en-US"/>
        </w:rPr>
      </w:pPr>
      <w:r w:rsidRPr="00E474AC">
        <w:rPr>
          <w:lang w:val="en-US"/>
        </w:rPr>
        <w:t>2.2.14.</w:t>
      </w:r>
      <w:r w:rsidR="00260F22" w:rsidRPr="00E474AC">
        <w:rPr>
          <w:lang w:val="en-US"/>
        </w:rPr>
        <w:t> </w:t>
      </w:r>
      <w:r w:rsidRPr="00E474AC">
        <w:rPr>
          <w:lang w:val="en-US"/>
        </w:rPr>
        <w:t>When submitting payment instructions to the Bank in hard copy, submit the documents in two counterparts.</w:t>
      </w:r>
    </w:p>
    <w:p w:rsidR="00914343" w:rsidRPr="00E474AC" w:rsidRDefault="00914343" w:rsidP="00914343">
      <w:pPr>
        <w:ind w:firstLine="709"/>
        <w:rPr>
          <w:lang w:val="en-US"/>
        </w:rPr>
      </w:pPr>
      <w:r w:rsidRPr="00E474AC">
        <w:rPr>
          <w:lang w:val="en-US"/>
        </w:rPr>
        <w:t>2.2.15. Submit to the bank at its request information (documents) pursuant to the legislation of the Republic of Belarus and internal regulations of the Bank necessary to the Bank to comply with legislation requirements to provide information to tax authorities of foreign countries.</w:t>
      </w:r>
    </w:p>
    <w:p w:rsidR="004F5FA6" w:rsidRPr="00E474AC" w:rsidRDefault="004F5FA6" w:rsidP="004F5FA6">
      <w:pPr>
        <w:ind w:firstLine="709"/>
        <w:rPr>
          <w:lang w:val="en-US"/>
        </w:rPr>
      </w:pPr>
      <w:r w:rsidRPr="00E474AC">
        <w:rPr>
          <w:lang w:val="en-US"/>
        </w:rPr>
        <w:t>2.2.16.</w:t>
      </w:r>
      <w:r w:rsidR="00260F22" w:rsidRPr="00E474AC">
        <w:rPr>
          <w:lang w:val="en-US"/>
        </w:rPr>
        <w:t> </w:t>
      </w:r>
      <w:r w:rsidRPr="00E474AC">
        <w:rPr>
          <w:lang w:val="en-US"/>
        </w:rPr>
        <w:t>Submit to the Bank on its demand information and documents necessary for the Bank's performance of control functions pursuant to clause 3.2.5 hereof;</w:t>
      </w:r>
    </w:p>
    <w:p w:rsidR="004F5FA6" w:rsidRPr="00E474AC" w:rsidRDefault="004F5FA6" w:rsidP="004F5FA6">
      <w:pPr>
        <w:ind w:firstLine="709"/>
        <w:rPr>
          <w:lang w:val="en-US"/>
        </w:rPr>
      </w:pPr>
      <w:r w:rsidRPr="00E474AC">
        <w:rPr>
          <w:lang w:val="en-US"/>
        </w:rPr>
        <w:t>2.2.17.</w:t>
      </w:r>
      <w:r w:rsidR="00260F22" w:rsidRPr="00E474AC">
        <w:rPr>
          <w:lang w:val="en-US"/>
        </w:rPr>
        <w:t> </w:t>
      </w:r>
      <w:r w:rsidRPr="00E474AC">
        <w:rPr>
          <w:lang w:val="en-US"/>
        </w:rPr>
        <w:t>Read and understand requirements on information provision (Procedure for payment order drawing to make an international transfer), posted on the Bank's corporate website (this also includes making sure that you are familiar with the version that is current at the time of making the payment) and comply with them.</w:t>
      </w:r>
    </w:p>
    <w:p w:rsidR="004F5FA6" w:rsidRPr="00E474AC" w:rsidRDefault="004F5FA6" w:rsidP="004F5FA6">
      <w:pPr>
        <w:ind w:firstLine="709"/>
        <w:rPr>
          <w:lang w:val="en-US"/>
        </w:rPr>
      </w:pPr>
      <w:r w:rsidRPr="00E474AC">
        <w:rPr>
          <w:lang w:val="en-US"/>
        </w:rPr>
        <w:t>At the time of signing the agreement, the Account Holder shall be familiar with the requirements for information provision (Procedure for payment order drawing to make an international transfer), posted on the Bank's corporate website.</w:t>
      </w:r>
    </w:p>
    <w:p w:rsidR="004F5FA6" w:rsidRPr="00E474AC" w:rsidRDefault="004F5FA6" w:rsidP="004F5FA6">
      <w:pPr>
        <w:ind w:firstLine="709"/>
        <w:rPr>
          <w:lang w:val="en-US"/>
        </w:rPr>
      </w:pPr>
      <w:r w:rsidRPr="00E474AC">
        <w:rPr>
          <w:lang w:val="en-US"/>
        </w:rPr>
        <w:lastRenderedPageBreak/>
        <w:t>2.2.18.</w:t>
      </w:r>
      <w:r w:rsidR="00260F22" w:rsidRPr="00E474AC">
        <w:rPr>
          <w:lang w:val="en-US"/>
        </w:rPr>
        <w:t> </w:t>
      </w:r>
      <w:r w:rsidRPr="00E474AC">
        <w:rPr>
          <w:lang w:val="en-US"/>
        </w:rPr>
        <w:t>Read and understand documents flow schedule as well as selection criteria for payment instructions of the Account Holder within the IPS, posted on the Bank's corporate website (this also includes making sure that you are familiar with the version that is current at the time of making the payment) and comply with them.</w:t>
      </w:r>
    </w:p>
    <w:p w:rsidR="004F5FA6" w:rsidRPr="00E474AC" w:rsidRDefault="004F5FA6" w:rsidP="004F5FA6">
      <w:pPr>
        <w:ind w:firstLine="709"/>
        <w:rPr>
          <w:lang w:val="en-US"/>
        </w:rPr>
      </w:pPr>
      <w:r w:rsidRPr="00E474AC">
        <w:rPr>
          <w:lang w:val="en-US"/>
        </w:rPr>
        <w:t>As at the moment of this agreement conclusion, the Account Holder shall read and understand the documents flow and criteria for selecting payment instructions of the Account Holder within the IPS posted on the Bank's corporate website.</w:t>
      </w:r>
    </w:p>
    <w:p w:rsidR="00914343" w:rsidRPr="00E474AC" w:rsidRDefault="00914343" w:rsidP="00914343">
      <w:pPr>
        <w:ind w:firstLine="709"/>
        <w:rPr>
          <w:lang w:val="en-US"/>
        </w:rPr>
      </w:pPr>
    </w:p>
    <w:p w:rsidR="00914343" w:rsidRPr="00E474AC" w:rsidRDefault="00E03B5C" w:rsidP="00AE1668">
      <w:pPr>
        <w:pStyle w:val="141"/>
        <w:keepNext/>
        <w:spacing w:after="100" w:afterAutospacing="1"/>
        <w:rPr>
          <w:szCs w:val="28"/>
          <w:lang w:val="en-US"/>
        </w:rPr>
      </w:pPr>
      <w:r w:rsidRPr="00E474AC">
        <w:rPr>
          <w:szCs w:val="28"/>
          <w:lang w:val="en-US"/>
        </w:rPr>
        <w:t>3. RIGHTS OF THE PARTIES</w:t>
      </w:r>
    </w:p>
    <w:p w:rsidR="00914343" w:rsidRPr="00E474AC" w:rsidRDefault="00914343" w:rsidP="00914343">
      <w:pPr>
        <w:keepNext/>
        <w:ind w:firstLine="709"/>
        <w:rPr>
          <w:lang w:val="en-US"/>
        </w:rPr>
      </w:pPr>
      <w:r w:rsidRPr="00E474AC">
        <w:rPr>
          <w:lang w:val="en-US"/>
        </w:rPr>
        <w:t>3.1. The Account Holder is entitled to:</w:t>
      </w:r>
    </w:p>
    <w:p w:rsidR="00914343" w:rsidRPr="00E474AC" w:rsidRDefault="00914343" w:rsidP="00914343">
      <w:pPr>
        <w:ind w:firstLine="709"/>
        <w:rPr>
          <w:lang w:val="en-US"/>
        </w:rPr>
      </w:pPr>
      <w:r w:rsidRPr="00E474AC">
        <w:rPr>
          <w:lang w:val="en-US"/>
        </w:rPr>
        <w:t>3.1.1.</w:t>
      </w:r>
      <w:r w:rsidR="00A27D00" w:rsidRPr="00E474AC">
        <w:rPr>
          <w:lang w:val="en-US"/>
        </w:rPr>
        <w:t> </w:t>
      </w:r>
      <w:r w:rsidRPr="00E474AC">
        <w:rPr>
          <w:lang w:val="en-US"/>
        </w:rPr>
        <w:t>Dispose of the funds in the account subject to the legislation of the Republic of Belarus. Give orders (instructions) to the Bank to provide cash and settlement services within the banking day set for the Account Holder in accordance with the schedule for document flow.</w:t>
      </w:r>
    </w:p>
    <w:p w:rsidR="00914343" w:rsidRPr="00E474AC" w:rsidRDefault="00914343" w:rsidP="00914343">
      <w:pPr>
        <w:ind w:firstLine="709"/>
        <w:rPr>
          <w:lang w:val="en-US"/>
        </w:rPr>
      </w:pPr>
      <w:r w:rsidRPr="00E474AC">
        <w:rPr>
          <w:lang w:val="en-US"/>
        </w:rPr>
        <w:t>3.1.2.</w:t>
      </w:r>
      <w:r w:rsidR="00A27D00" w:rsidRPr="00E474AC">
        <w:rPr>
          <w:lang w:val="en-US"/>
        </w:rPr>
        <w:t> </w:t>
      </w:r>
      <w:r w:rsidRPr="00E474AC">
        <w:rPr>
          <w:lang w:val="en-US"/>
        </w:rPr>
        <w:t xml:space="preserve">Perform operations on the account and use other services of the Bank provided for in the Agreement and the </w:t>
      </w:r>
      <w:r w:rsidRPr="00E474AC">
        <w:rPr>
          <w:color w:val="000000"/>
          <w:szCs w:val="28"/>
          <w:lang w:val="en-US"/>
        </w:rPr>
        <w:t>Fee Schedule for operations performed by the Bank</w:t>
      </w:r>
      <w:r w:rsidRPr="00E474AC">
        <w:rPr>
          <w:lang w:val="en-US"/>
        </w:rPr>
        <w:t xml:space="preserve"> for a fee in accordance with </w:t>
      </w:r>
      <w:r w:rsidRPr="00E474AC">
        <w:rPr>
          <w:szCs w:val="28"/>
          <w:lang w:val="en-US"/>
        </w:rPr>
        <w:t>Clause 4.3 hereof.</w:t>
      </w:r>
    </w:p>
    <w:p w:rsidR="00914343" w:rsidRPr="00E474AC" w:rsidRDefault="00914343" w:rsidP="00914343">
      <w:pPr>
        <w:ind w:firstLine="709"/>
        <w:rPr>
          <w:lang w:val="en-US"/>
        </w:rPr>
      </w:pPr>
      <w:r w:rsidRPr="00E474AC">
        <w:rPr>
          <w:lang w:val="en-US"/>
        </w:rPr>
        <w:t>3.1.3. </w:t>
      </w:r>
      <w:r w:rsidRPr="00E474AC">
        <w:rPr>
          <w:spacing w:val="-4"/>
          <w:lang w:val="en-US"/>
        </w:rPr>
        <w:t>Seek the Bank’s consultancy on the issues related to</w:t>
      </w:r>
      <w:r w:rsidRPr="00E474AC">
        <w:rPr>
          <w:lang w:val="en-US"/>
        </w:rPr>
        <w:t xml:space="preserve"> payments, document flow rules and other issues directly associated with the opening (renewal), maintenance, account closing, bank cash and settlement services;</w:t>
      </w:r>
    </w:p>
    <w:p w:rsidR="00914343" w:rsidRPr="00E474AC" w:rsidRDefault="00914343" w:rsidP="0009624A">
      <w:pPr>
        <w:pStyle w:val="142"/>
        <w:rPr>
          <w:lang w:val="en-US"/>
        </w:rPr>
      </w:pPr>
      <w:r w:rsidRPr="00E474AC">
        <w:rPr>
          <w:lang w:val="en-US"/>
        </w:rPr>
        <w:t>3.1.4. Revoke (cancel) payment instructions given to the Bank before their execution or substantial actions by the Bank for their execution unless otherwise is stipulated by the legislation of the Republic of Belarus, by sending to the bank of the relevant application in hard copy or in electronic form through the Client-Bank system.</w:t>
      </w:r>
    </w:p>
    <w:p w:rsidR="00914343" w:rsidRPr="00E474AC" w:rsidRDefault="00914343" w:rsidP="0009624A">
      <w:pPr>
        <w:pStyle w:val="142"/>
        <w:rPr>
          <w:lang w:val="en-US"/>
        </w:rPr>
      </w:pPr>
      <w:r w:rsidRPr="00E474AC">
        <w:rPr>
          <w:lang w:val="en-US"/>
        </w:rPr>
        <w:t>3.1.5. Address to the Bank for documents confirming the conclusion of this agreement by the Parties, as well as other information about the terms of the agreement, and the Bank undertakes to provide the Account Holder with such documents no later than 5 (five) business days from the date of receipt of the Account Holder's written request for their provision.</w:t>
      </w:r>
    </w:p>
    <w:p w:rsidR="00914343" w:rsidRPr="00E474AC" w:rsidRDefault="00914343" w:rsidP="0009624A">
      <w:pPr>
        <w:pStyle w:val="142"/>
        <w:rPr>
          <w:lang w:val="en-US"/>
        </w:rPr>
      </w:pPr>
      <w:r w:rsidRPr="00E474AC">
        <w:rPr>
          <w:lang w:val="en-US"/>
        </w:rPr>
        <w:t>3.2. The Bank is entitled to:</w:t>
      </w:r>
    </w:p>
    <w:p w:rsidR="00914343" w:rsidRPr="00E474AC" w:rsidRDefault="00914343" w:rsidP="0009624A">
      <w:pPr>
        <w:pStyle w:val="142"/>
        <w:rPr>
          <w:lang w:val="en-US"/>
        </w:rPr>
      </w:pPr>
      <w:r w:rsidRPr="00E474AC">
        <w:rPr>
          <w:lang w:val="en-US"/>
        </w:rPr>
        <w:t>3.2.1.</w:t>
      </w:r>
      <w:r w:rsidR="00A27D00" w:rsidRPr="00E474AC">
        <w:rPr>
          <w:lang w:val="en-US"/>
        </w:rPr>
        <w:t> </w:t>
      </w:r>
      <w:r w:rsidRPr="00E474AC">
        <w:rPr>
          <w:lang w:val="en-US"/>
        </w:rPr>
        <w:t>Correct the erroneous entries of improperly credited or excessively transferred amounts to the account without the Account Holder’s consent by preparing a payment order subject to the legislation of the Republic of Belarus.</w:t>
      </w:r>
    </w:p>
    <w:p w:rsidR="00914343" w:rsidRPr="00E474AC" w:rsidRDefault="00914343" w:rsidP="0009624A">
      <w:pPr>
        <w:pStyle w:val="142"/>
        <w:rPr>
          <w:lang w:val="en-US"/>
        </w:rPr>
      </w:pPr>
      <w:r w:rsidRPr="00E474AC">
        <w:rPr>
          <w:lang w:val="en-US"/>
        </w:rPr>
        <w:t>If the Bank makes a technical error as a result of which the funds are debited from the account (credited to the account) in an amount less than the amount specified in the payment instruction, the Bank shall transfer (credit) the outstanding amount of cash by drawing up a payment order;</w:t>
      </w:r>
    </w:p>
    <w:p w:rsidR="00914343" w:rsidRPr="00E474AC" w:rsidRDefault="00914343" w:rsidP="0009624A">
      <w:pPr>
        <w:pStyle w:val="142"/>
        <w:rPr>
          <w:lang w:val="en-US"/>
        </w:rPr>
      </w:pPr>
      <w:r w:rsidRPr="00E474AC">
        <w:rPr>
          <w:lang w:val="en-US"/>
        </w:rPr>
        <w:t>Write off funds credited to the account as a result of a technical error of the bank, without the Account Holder's consent by a payment order pursuant to the procedure and within the time limit established by the legislation of the Republic of Belarus.</w:t>
      </w:r>
    </w:p>
    <w:p w:rsidR="00914343" w:rsidRPr="00E474AC" w:rsidRDefault="00914343" w:rsidP="00914343">
      <w:pPr>
        <w:ind w:firstLine="709"/>
        <w:rPr>
          <w:lang w:val="en-US"/>
        </w:rPr>
      </w:pPr>
      <w:r w:rsidRPr="00E474AC">
        <w:rPr>
          <w:lang w:val="en-US"/>
        </w:rPr>
        <w:t>3.2.2.</w:t>
      </w:r>
      <w:r w:rsidR="00A27D00" w:rsidRPr="00E474AC">
        <w:rPr>
          <w:lang w:val="en-US"/>
        </w:rPr>
        <w:t> </w:t>
      </w:r>
      <w:r w:rsidRPr="00E474AC">
        <w:rPr>
          <w:lang w:val="en-US"/>
        </w:rPr>
        <w:t>Debit from the account by payment order in payment for the account transactions conducted by the Bank and other Bank's services, penalty and fine specified in the Agreement in accordance with the legislation of the Republic of Belarus and this Agreement.</w:t>
      </w:r>
    </w:p>
    <w:p w:rsidR="00914343" w:rsidRPr="00E474AC" w:rsidRDefault="00914343" w:rsidP="00914343">
      <w:pPr>
        <w:ind w:firstLine="709"/>
        <w:rPr>
          <w:lang w:val="en-US"/>
        </w:rPr>
      </w:pPr>
      <w:r w:rsidRPr="00E474AC">
        <w:rPr>
          <w:lang w:val="en-US"/>
        </w:rPr>
        <w:lastRenderedPageBreak/>
        <w:t>3.2.3.</w:t>
      </w:r>
      <w:r w:rsidR="00A27D00" w:rsidRPr="00E474AC">
        <w:rPr>
          <w:lang w:val="en-US"/>
        </w:rPr>
        <w:t> </w:t>
      </w:r>
      <w:r w:rsidRPr="00E474AC">
        <w:rPr>
          <w:lang w:val="en-US"/>
        </w:rPr>
        <w:t xml:space="preserve">Debit funds from the account without the </w:t>
      </w:r>
      <w:r w:rsidR="00B76C7C" w:rsidRPr="00E474AC">
        <w:rPr>
          <w:szCs w:val="28"/>
          <w:lang w:val="en-US"/>
        </w:rPr>
        <w:t>Account Holder's consent or orders in accordance with the procedure</w:t>
      </w:r>
      <w:r w:rsidRPr="00E474AC">
        <w:rPr>
          <w:lang w:val="en-US"/>
        </w:rPr>
        <w:t xml:space="preserve"> established by the legislation of the Republic of Belarus.</w:t>
      </w:r>
    </w:p>
    <w:p w:rsidR="00914343" w:rsidRPr="00E474AC" w:rsidRDefault="00914343" w:rsidP="00914343">
      <w:pPr>
        <w:ind w:firstLine="709"/>
        <w:rPr>
          <w:lang w:val="en-US"/>
        </w:rPr>
      </w:pPr>
      <w:bookmarkStart w:id="3" w:name="П4_п_3_2_4"/>
      <w:r w:rsidRPr="00E474AC">
        <w:rPr>
          <w:lang w:val="en-US"/>
        </w:rPr>
        <w:t>3.2.</w:t>
      </w:r>
      <w:bookmarkEnd w:id="3"/>
      <w:r w:rsidRPr="00E474AC">
        <w:rPr>
          <w:lang w:val="en-US"/>
        </w:rPr>
        <w:t xml:space="preserve">4. Introduce, unilaterally out of court, changes into the interest rate for using funds available in the account as well as introduce changes (additions) into the Bank Fee Schedule (regarding the list of transactions and services performed by the Bank (names and scope of service packages) and </w:t>
      </w:r>
      <w:r w:rsidRPr="00E474AC">
        <w:rPr>
          <w:szCs w:val="28"/>
          <w:lang w:val="en-US"/>
        </w:rPr>
        <w:t>amounts of fee for them, including under the Agreement and for the account</w:t>
      </w:r>
      <w:r w:rsidRPr="00E474AC">
        <w:rPr>
          <w:lang w:val="en-US"/>
        </w:rPr>
        <w:t xml:space="preserve">, under the payment </w:t>
      </w:r>
      <w:r w:rsidRPr="00E474AC">
        <w:rPr>
          <w:szCs w:val="28"/>
          <w:lang w:val="en-US"/>
        </w:rPr>
        <w:t>terms (collection) of these fees, validity periods of fee (service packages)</w:t>
      </w:r>
      <w:r w:rsidRPr="00E474AC">
        <w:rPr>
          <w:lang w:val="en-US"/>
        </w:rPr>
        <w:t xml:space="preserve"> by notifying the Account Holder of the changes in the procedure established by Subclause 2.1.9 hereof.</w:t>
      </w:r>
    </w:p>
    <w:p w:rsidR="00914343" w:rsidRPr="00E474AC" w:rsidRDefault="00914343" w:rsidP="00914343">
      <w:pPr>
        <w:ind w:firstLine="709"/>
        <w:rPr>
          <w:lang w:val="en-US"/>
        </w:rPr>
      </w:pPr>
      <w:r w:rsidRPr="00E474AC">
        <w:rPr>
          <w:lang w:val="en-US"/>
        </w:rPr>
        <w:t>The Account Holder agrees that the payment (collection) of fee for the operations and services (for names and contents of service packages) performed by the Bank, unilaterally out of court amended (supplemented) by the Bank</w:t>
      </w:r>
      <w:r w:rsidRPr="00E474AC">
        <w:rPr>
          <w:szCs w:val="28"/>
          <w:lang w:val="en-US"/>
        </w:rPr>
        <w:t xml:space="preserve">, and the amount of fee for them, including under the Agreement and for the account, the terms of payment (collection) of these fees, the validity period of these fees (service packages), as well as the payment of </w:t>
      </w:r>
      <w:r w:rsidRPr="00E474AC">
        <w:rPr>
          <w:lang w:val="en-US"/>
        </w:rPr>
        <w:t xml:space="preserve">interest for using funds held on the account, according to the amounts of such interest </w:t>
      </w:r>
      <w:r w:rsidRPr="00E474AC">
        <w:rPr>
          <w:szCs w:val="28"/>
          <w:lang w:val="en-US"/>
        </w:rPr>
        <w:t xml:space="preserve">changed by the Bank unilaterally out of court, shall </w:t>
      </w:r>
      <w:r w:rsidRPr="00E474AC">
        <w:rPr>
          <w:lang w:val="en-US"/>
        </w:rPr>
        <w:t>be carried out from the moment they are put into effect by the Bank.</w:t>
      </w:r>
    </w:p>
    <w:p w:rsidR="00914343" w:rsidRPr="00E474AC" w:rsidRDefault="00914343" w:rsidP="00914343">
      <w:pPr>
        <w:ind w:firstLine="709"/>
        <w:rPr>
          <w:lang w:val="en-US"/>
        </w:rPr>
      </w:pPr>
      <w:r w:rsidRPr="00E474AC">
        <w:rPr>
          <w:lang w:val="en-US"/>
        </w:rPr>
        <w:t xml:space="preserve">In case of any disagreement with the changes (additions) made by the Bank in the Bank </w:t>
      </w:r>
      <w:r w:rsidRPr="00E474AC">
        <w:rPr>
          <w:color w:val="000000"/>
          <w:szCs w:val="28"/>
          <w:lang w:val="en-US"/>
        </w:rPr>
        <w:t xml:space="preserve">Fee Schedule for the </w:t>
      </w:r>
      <w:r w:rsidRPr="00E474AC">
        <w:rPr>
          <w:szCs w:val="28"/>
          <w:lang w:val="en-US"/>
        </w:rPr>
        <w:t>Operations Performed by the Bank</w:t>
      </w:r>
      <w:r w:rsidRPr="00E474AC">
        <w:rPr>
          <w:lang w:val="en-US"/>
        </w:rPr>
        <w:t>, as well as the change of the interest rate, the Account Holder is entitled to initiate the termination of the Agreement in accordance with terms of this Agreement;</w:t>
      </w:r>
    </w:p>
    <w:p w:rsidR="00914343" w:rsidRPr="00E474AC" w:rsidRDefault="00914343" w:rsidP="00914343">
      <w:pPr>
        <w:ind w:firstLine="709"/>
        <w:rPr>
          <w:lang w:val="en-US"/>
        </w:rPr>
      </w:pPr>
      <w:r w:rsidRPr="00E474AC">
        <w:rPr>
          <w:lang w:val="en-US"/>
        </w:rPr>
        <w:t>3.2.5.</w:t>
      </w:r>
      <w:r w:rsidR="00A27D00" w:rsidRPr="00E474AC">
        <w:rPr>
          <w:lang w:val="en-US"/>
        </w:rPr>
        <w:t> </w:t>
      </w:r>
      <w:r w:rsidRPr="00E474AC">
        <w:rPr>
          <w:lang w:val="en-US"/>
        </w:rPr>
        <w:t>Exercise control functions as required by the legislation of the Republic of Belarus. Require the Account Holder to provide all information and documents necessary for the Bank to exercise control functions, including those prepared according to the forms developed by the Bank;</w:t>
      </w:r>
    </w:p>
    <w:p w:rsidR="00914343" w:rsidRPr="00E474AC" w:rsidRDefault="00914343" w:rsidP="00914343">
      <w:pPr>
        <w:ind w:firstLine="709"/>
        <w:rPr>
          <w:lang w:val="en-US"/>
        </w:rPr>
      </w:pPr>
      <w:r w:rsidRPr="00E474AC">
        <w:rPr>
          <w:lang w:val="en-US"/>
        </w:rPr>
        <w:t>3.2.6.</w:t>
      </w:r>
      <w:r w:rsidR="00A27D00" w:rsidRPr="00E474AC">
        <w:rPr>
          <w:lang w:val="en-US"/>
        </w:rPr>
        <w:t> </w:t>
      </w:r>
      <w:r w:rsidRPr="00E474AC">
        <w:rPr>
          <w:lang w:val="en-US"/>
        </w:rPr>
        <w:t>Reject acceptance and execution of the Account Holder’s payment documents if the amount of funds in the account is not sufficient to pay the banking fees, in case they are paid by the Account Holder at the time of executing the payment documents, except as otherwise required by the legislation of the Republic of Belarus.</w:t>
      </w:r>
    </w:p>
    <w:p w:rsidR="00914343" w:rsidRPr="00E474AC" w:rsidRDefault="00914343" w:rsidP="00914343">
      <w:pPr>
        <w:ind w:firstLine="709"/>
        <w:rPr>
          <w:lang w:val="en-US"/>
        </w:rPr>
      </w:pPr>
      <w:r w:rsidRPr="00E474AC">
        <w:rPr>
          <w:lang w:val="en-US"/>
        </w:rPr>
        <w:t>3.2.7.</w:t>
      </w:r>
      <w:r w:rsidR="00A27D00" w:rsidRPr="00E474AC">
        <w:rPr>
          <w:lang w:val="en-US"/>
        </w:rPr>
        <w:t> </w:t>
      </w:r>
      <w:r w:rsidRPr="00E474AC">
        <w:rPr>
          <w:lang w:val="en-US"/>
        </w:rPr>
        <w:t>Deny execution of the Account Holder’s documents for making payments until the Account Holder submits to the Bank a new specimen signature card as specified in Subclause 2.2.5 hereof (except for a change in the place of business (place of residence) of the Account Holder (a legal entity or an individual entrepreneur).</w:t>
      </w:r>
    </w:p>
    <w:p w:rsidR="00914343" w:rsidRPr="00E474AC" w:rsidRDefault="00914343" w:rsidP="00914343">
      <w:pPr>
        <w:ind w:firstLine="709"/>
        <w:rPr>
          <w:lang w:val="en-US"/>
        </w:rPr>
      </w:pPr>
      <w:r w:rsidRPr="00E474AC">
        <w:rPr>
          <w:lang w:val="en-US"/>
        </w:rPr>
        <w:t>3.2.8.</w:t>
      </w:r>
      <w:r w:rsidR="00A27D00" w:rsidRPr="00E474AC">
        <w:rPr>
          <w:lang w:val="en-US"/>
        </w:rPr>
        <w:t> </w:t>
      </w:r>
      <w:r w:rsidRPr="00E474AC">
        <w:rPr>
          <w:lang w:val="en-US"/>
        </w:rPr>
        <w:t xml:space="preserve">Suspend debit transactions on the account </w:t>
      </w:r>
      <w:r w:rsidRPr="00E474AC">
        <w:rPr>
          <w:szCs w:val="28"/>
          <w:lang w:val="en-US"/>
        </w:rPr>
        <w:t xml:space="preserve">as required by the legislation of the Republic of Belarus and in the event of failure to submit a notification to the Bank pursuant to </w:t>
      </w:r>
      <w:r w:rsidRPr="00E474AC">
        <w:rPr>
          <w:lang w:val="en-US"/>
        </w:rPr>
        <w:t>Subclause 2.2.5 hereof.</w:t>
      </w:r>
    </w:p>
    <w:p w:rsidR="00914343" w:rsidRPr="00E474AC" w:rsidRDefault="00914343" w:rsidP="00914343">
      <w:pPr>
        <w:pStyle w:val="142"/>
        <w:rPr>
          <w:lang w:val="en-US"/>
        </w:rPr>
      </w:pPr>
      <w:r w:rsidRPr="00E474AC">
        <w:rPr>
          <w:lang w:val="en-US"/>
        </w:rPr>
        <w:t>3.2.9. Refuse to renew a previously opened account in the following cases:</w:t>
      </w:r>
    </w:p>
    <w:p w:rsidR="00914343" w:rsidRPr="00E474AC" w:rsidRDefault="00914343" w:rsidP="00914343">
      <w:pPr>
        <w:pStyle w:val="142"/>
        <w:rPr>
          <w:lang w:val="en-US"/>
        </w:rPr>
      </w:pPr>
      <w:r w:rsidRPr="00E474AC">
        <w:rPr>
          <w:lang w:val="en-US"/>
        </w:rPr>
        <w:t>Identification by the Bank's authorized officers of misrepresentations, erasures, corrections and other inaccuracies in the documents submitted by the Account Holder;</w:t>
      </w:r>
    </w:p>
    <w:p w:rsidR="00914343" w:rsidRPr="00E474AC" w:rsidRDefault="00914343" w:rsidP="00914343">
      <w:pPr>
        <w:pStyle w:val="142"/>
        <w:rPr>
          <w:lang w:val="en-US"/>
        </w:rPr>
      </w:pPr>
      <w:r w:rsidRPr="00E474AC">
        <w:rPr>
          <w:lang w:val="en-US"/>
        </w:rPr>
        <w:t>Failure to provide by the Account Holder of documents necessary for its identification as provided for in the legislation of the Republic of Belarus;</w:t>
      </w:r>
    </w:p>
    <w:p w:rsidR="00914343" w:rsidRPr="00E474AC" w:rsidRDefault="00914343" w:rsidP="00914343">
      <w:pPr>
        <w:ind w:firstLine="709"/>
        <w:rPr>
          <w:lang w:val="en-US"/>
        </w:rPr>
      </w:pPr>
      <w:r w:rsidRPr="00E474AC">
        <w:rPr>
          <w:lang w:val="en-US"/>
        </w:rPr>
        <w:t>In other cases as provided for by the legislation of the Republic of Belarus.</w:t>
      </w:r>
    </w:p>
    <w:p w:rsidR="00914343" w:rsidRPr="00E474AC" w:rsidRDefault="00914343" w:rsidP="00914343">
      <w:pPr>
        <w:ind w:firstLine="709"/>
        <w:rPr>
          <w:lang w:val="en-US"/>
        </w:rPr>
      </w:pPr>
      <w:r w:rsidRPr="00E474AC">
        <w:rPr>
          <w:lang w:val="en-US"/>
        </w:rPr>
        <w:lastRenderedPageBreak/>
        <w:t>3.2.10.</w:t>
      </w:r>
      <w:r w:rsidR="00A27D00" w:rsidRPr="00E474AC">
        <w:rPr>
          <w:lang w:val="en-US"/>
        </w:rPr>
        <w:t> </w:t>
      </w:r>
      <w:r w:rsidRPr="00E474AC">
        <w:rPr>
          <w:lang w:val="en-US"/>
        </w:rPr>
        <w:t xml:space="preserve">Refuse to perform this Agreement and </w:t>
      </w:r>
      <w:r w:rsidRPr="00E474AC">
        <w:rPr>
          <w:spacing w:val="-2"/>
          <w:lang w:val="en-US"/>
        </w:rPr>
        <w:t xml:space="preserve">close the account pursuant to the procedure and in cases specified by the legislation of the </w:t>
      </w:r>
      <w:r w:rsidRPr="00E474AC">
        <w:rPr>
          <w:lang w:val="en-US"/>
        </w:rPr>
        <w:t>Republic of Belarus, the Bank’s internal regulations and Clauses 8.2–8.3 hereof.</w:t>
      </w:r>
    </w:p>
    <w:p w:rsidR="00914343" w:rsidRPr="00E474AC" w:rsidRDefault="00914343" w:rsidP="00914343">
      <w:pPr>
        <w:ind w:firstLine="709"/>
        <w:rPr>
          <w:lang w:val="en-US"/>
        </w:rPr>
      </w:pPr>
      <w:r w:rsidRPr="00E474AC">
        <w:rPr>
          <w:lang w:val="en-US"/>
        </w:rPr>
        <w:t>3.2.11.</w:t>
      </w:r>
      <w:r w:rsidR="00A27D00" w:rsidRPr="00E474AC">
        <w:rPr>
          <w:lang w:val="en-US"/>
        </w:rPr>
        <w:t> </w:t>
      </w:r>
      <w:r w:rsidRPr="00E474AC">
        <w:rPr>
          <w:lang w:val="en-US"/>
        </w:rPr>
        <w:t>Refuse to perform a financial transaction to the Account Holder (except for crediting the received funds to the Account Holder's account) in cases stipulated by the legislation of the Republic of Belarus and the Bank's internal regulations (in particular, if the financial transaction meets the criteria for identifying and signs of suspicious financial transactions, which may be the basis for refusing to perform it according to the Bank's internal control rules), as well as if the participants of the financial transaction and (or) the bank in which the beneficiary's account is opened are sanctioned persons</w:t>
      </w:r>
      <w:r w:rsidRPr="00E474AC">
        <w:rPr>
          <w:color w:val="0000FF"/>
          <w:vertAlign w:val="superscript"/>
          <w:lang w:val="en-US"/>
        </w:rPr>
        <w:footnoteReference w:id="12"/>
      </w:r>
      <w:r w:rsidRPr="00E474AC">
        <w:rPr>
          <w:lang w:val="en-US"/>
        </w:rPr>
        <w:t>, or, in the opinion of the Bank, there is a high risk of non-execution of the transaction due to the adoption by international organizations and /or foreign states of acts of international and/or national law establishing the regime of international or state sanctions and/or restrictions, and/or their adoption of their own documents in accordance with the provisions of the above-mentioned regulations, as well as when third parties (correspondent banks, clearing centers, etc.) may influence the implementation of the financial transaction due to these circumstances. In these cases, to make a decision to perform a financial transaction or reject it, the Bank is also entitled to suspend a financial transaction for no more than two business days including the day when the Account Holder's order to perform such transaction must be executed.</w:t>
      </w:r>
    </w:p>
    <w:p w:rsidR="00914343" w:rsidRPr="00E474AC" w:rsidRDefault="00914343" w:rsidP="00914343">
      <w:pPr>
        <w:pStyle w:val="142"/>
        <w:rPr>
          <w:lang w:val="en-US"/>
        </w:rPr>
      </w:pPr>
      <w:r w:rsidRPr="00E474AC">
        <w:rPr>
          <w:lang w:val="en-US"/>
        </w:rPr>
        <w:t>3.2.12.</w:t>
      </w:r>
      <w:r w:rsidR="00A27D00" w:rsidRPr="00E474AC">
        <w:rPr>
          <w:lang w:val="en-US"/>
        </w:rPr>
        <w:t> </w:t>
      </w:r>
      <w:r w:rsidRPr="00E474AC">
        <w:rPr>
          <w:lang w:val="en-US"/>
        </w:rPr>
        <w:t>Refuse to the Account Holder to accept payment documents, related documents and other documents for execution in the following cases:</w:t>
      </w:r>
    </w:p>
    <w:p w:rsidR="00914343" w:rsidRPr="00E474AC" w:rsidRDefault="00914343" w:rsidP="00914343">
      <w:pPr>
        <w:pStyle w:val="142"/>
        <w:rPr>
          <w:lang w:val="en-US"/>
        </w:rPr>
      </w:pPr>
      <w:r w:rsidRPr="00E474AC">
        <w:rPr>
          <w:lang w:val="en-US"/>
        </w:rPr>
        <w:t>Violations of the requirements for their completion and the procedure for filling in mandatory details.</w:t>
      </w:r>
    </w:p>
    <w:p w:rsidR="004F5FA6" w:rsidRPr="00E474AC" w:rsidRDefault="004F5FA6" w:rsidP="004F5FA6">
      <w:pPr>
        <w:ind w:firstLine="709"/>
        <w:rPr>
          <w:lang w:val="en-US"/>
        </w:rPr>
      </w:pPr>
      <w:r w:rsidRPr="00E474AC">
        <w:rPr>
          <w:lang w:val="en-US"/>
        </w:rPr>
        <w:t>There is no possibility to process (transfer, execute) a payment instruction by the Bank pursuant to the terms and conditions of interbank correspondent agreements (contracts), concluded with foreign banks;</w:t>
      </w:r>
    </w:p>
    <w:p w:rsidR="00914343" w:rsidRPr="00E474AC" w:rsidRDefault="00914343" w:rsidP="00914343">
      <w:pPr>
        <w:ind w:firstLine="709"/>
        <w:rPr>
          <w:lang w:val="en-US"/>
        </w:rPr>
      </w:pPr>
      <w:r w:rsidRPr="00E474AC">
        <w:rPr>
          <w:lang w:val="en-US"/>
        </w:rPr>
        <w:t>In other cases established by the legislation of the Republic of Belarus regulating the procedure for making non-cash payments.</w:t>
      </w:r>
    </w:p>
    <w:p w:rsidR="00914343" w:rsidRPr="00E474AC" w:rsidRDefault="00914343" w:rsidP="00914343">
      <w:pPr>
        <w:ind w:firstLine="709"/>
        <w:rPr>
          <w:lang w:val="en-US"/>
        </w:rPr>
      </w:pPr>
      <w:r w:rsidRPr="00E474AC">
        <w:rPr>
          <w:lang w:val="en-US"/>
        </w:rPr>
        <w:t>3.2.13.</w:t>
      </w:r>
      <w:r w:rsidR="00A27D00" w:rsidRPr="00E474AC">
        <w:rPr>
          <w:lang w:val="en-US"/>
        </w:rPr>
        <w:t> </w:t>
      </w:r>
      <w:r w:rsidRPr="00E474AC">
        <w:rPr>
          <w:lang w:val="en-US"/>
        </w:rPr>
        <w:t>Terminate the contractual relationship with the Account Holder through unilaterally repudiation of this Agreement and account closing in case of willful or involuntary involvement of the Bank in money laundering, terrorism financing and financing of mass destruction weapons proliferation.</w:t>
      </w:r>
    </w:p>
    <w:p w:rsidR="00914343" w:rsidRPr="00E474AC" w:rsidRDefault="00914343" w:rsidP="00914343">
      <w:pPr>
        <w:ind w:firstLine="709"/>
        <w:rPr>
          <w:lang w:val="en-US"/>
        </w:rPr>
      </w:pPr>
      <w:r w:rsidRPr="00E474AC">
        <w:rPr>
          <w:lang w:val="en-US"/>
        </w:rPr>
        <w:t>3.2.14.</w:t>
      </w:r>
      <w:r w:rsidR="00A27D00" w:rsidRPr="00E474AC">
        <w:rPr>
          <w:lang w:val="en-US"/>
        </w:rPr>
        <w:t> </w:t>
      </w:r>
      <w:r w:rsidRPr="00E474AC">
        <w:rPr>
          <w:lang w:val="en-US"/>
        </w:rPr>
        <w:t>Exercise other rights as provided for by the legislation of the Republic of Belarus.</w:t>
      </w:r>
    </w:p>
    <w:p w:rsidR="00914343" w:rsidRPr="00E474AC" w:rsidRDefault="00914343" w:rsidP="00914343">
      <w:pPr>
        <w:ind w:firstLine="709"/>
        <w:rPr>
          <w:lang w:val="en-US"/>
        </w:rPr>
      </w:pPr>
      <w:r w:rsidRPr="00E474AC">
        <w:rPr>
          <w:lang w:val="en-US"/>
        </w:rPr>
        <w:t>3.2.15.</w:t>
      </w:r>
      <w:r w:rsidR="00A27D00" w:rsidRPr="00E474AC">
        <w:rPr>
          <w:lang w:val="en-US"/>
        </w:rPr>
        <w:t> </w:t>
      </w:r>
      <w:r w:rsidRPr="00E474AC">
        <w:rPr>
          <w:lang w:val="en-US"/>
        </w:rPr>
        <w:t xml:space="preserve">Request information (documents) from the Account Holder   necessary to the Bank for performing obligations assigned to it by the legislation of the Republic of Belarus on prevention of money laundering, terrorism financing and financing of </w:t>
      </w:r>
      <w:r w:rsidRPr="00E474AC">
        <w:rPr>
          <w:lang w:val="en-US"/>
        </w:rPr>
        <w:lastRenderedPageBreak/>
        <w:t>mass destruction weapons proliferation. The Bank is entitled to provide the before mentioned information (documents) in the form and within the time limits established by the Bank in the corresponding requests.</w:t>
      </w:r>
    </w:p>
    <w:p w:rsidR="000217A4" w:rsidRPr="00E474AC" w:rsidRDefault="000217A4" w:rsidP="000217A4">
      <w:pPr>
        <w:ind w:firstLine="709"/>
        <w:rPr>
          <w:lang w:val="en-US"/>
        </w:rPr>
      </w:pPr>
      <w:r w:rsidRPr="00E474AC">
        <w:rPr>
          <w:lang w:val="en-US"/>
        </w:rPr>
        <w:t>3.2.16.</w:t>
      </w:r>
      <w:r w:rsidR="00A27D00" w:rsidRPr="00E474AC">
        <w:rPr>
          <w:lang w:val="en-US"/>
        </w:rPr>
        <w:t> </w:t>
      </w:r>
      <w:r w:rsidRPr="00E474AC">
        <w:rPr>
          <w:lang w:val="en-US"/>
        </w:rPr>
        <w:t>Require from the Account Holder (taking into consideration Procedure for payment order drawing to make an international transfer) and documents necessary for the Bank's compliance with requirements of sanctions policies of the correspondent banks, clearing houses, international payment systems, intermediary banks, beneficiary banks and other entities participating in making payments if such circumstances arise from the terms and conditions of agreements concluded with them, correspondent and other agreements and (or) other legally binding Bank documents, directly or indirectly related to the possibility of the execution by the Bank of the Account Holder's payment instructions;</w:t>
      </w:r>
    </w:p>
    <w:p w:rsidR="000217A4" w:rsidRPr="00E474AC" w:rsidRDefault="000217A4" w:rsidP="000217A4">
      <w:pPr>
        <w:ind w:firstLine="709"/>
        <w:rPr>
          <w:lang w:val="en-US"/>
        </w:rPr>
      </w:pPr>
      <w:r w:rsidRPr="00E474AC">
        <w:rPr>
          <w:lang w:val="en-US"/>
        </w:rPr>
        <w:t>3.2.17.</w:t>
      </w:r>
      <w:r w:rsidR="00A27D00" w:rsidRPr="00E474AC">
        <w:rPr>
          <w:lang w:val="en-US"/>
        </w:rPr>
        <w:t> </w:t>
      </w:r>
      <w:r w:rsidRPr="00E474AC">
        <w:rPr>
          <w:lang w:val="en-US"/>
        </w:rPr>
        <w:t>Refuse to the Account Holder to make an international bank transfer if third parties participating in the bank transfer (correspondent banks, clearing houses, international payment systems, intermediary banks, beneficiary banks etc.) established limits and(or) restrictions for operations with the Bank's participation, and(or) the Bank's obligation to comply with sanctions policies of entities participating in payments arises from the terms and conditions of agreements concluded with them, correspondent and other agreements and(or) other legally binding Bank documents, directly or indirectly related to the possibility of the execution by the Bank of the Account Holder's payment instructions, and (or) the Bank with a high degree of probability expects that the completion of the bank transfer will be impossible due to the fact that there is a current sanctions regime of international and (or) global and (or) national sanctions in respect to the operations performed by the Bank.</w:t>
      </w:r>
    </w:p>
    <w:p w:rsidR="00914343" w:rsidRPr="00E474AC" w:rsidRDefault="00914343" w:rsidP="00914343">
      <w:pPr>
        <w:ind w:firstLine="709"/>
        <w:rPr>
          <w:lang w:val="en-US"/>
        </w:rPr>
      </w:pPr>
    </w:p>
    <w:p w:rsidR="00914343" w:rsidRPr="00E474AC" w:rsidRDefault="00E03B5C" w:rsidP="00AE1668">
      <w:pPr>
        <w:pStyle w:val="141"/>
        <w:keepNext/>
        <w:spacing w:after="100" w:afterAutospacing="1"/>
        <w:rPr>
          <w:szCs w:val="28"/>
          <w:lang w:val="en-US"/>
        </w:rPr>
      </w:pPr>
      <w:r w:rsidRPr="00E474AC">
        <w:rPr>
          <w:szCs w:val="28"/>
          <w:lang w:val="en-US"/>
        </w:rPr>
        <w:t>4. FINANCIAL RELATIONS</w:t>
      </w:r>
    </w:p>
    <w:p w:rsidR="00914343" w:rsidRPr="00E474AC" w:rsidRDefault="00914343" w:rsidP="00914343">
      <w:pPr>
        <w:ind w:firstLine="709"/>
        <w:rPr>
          <w:lang w:val="en-US"/>
        </w:rPr>
      </w:pPr>
      <w:r w:rsidRPr="00E474AC">
        <w:rPr>
          <w:lang w:val="en-US"/>
        </w:rPr>
        <w:t>4.1. The financial relations between the Bank and the Account Holder are based on this Agreement and the legislation of the Republic of Belarus.</w:t>
      </w:r>
    </w:p>
    <w:p w:rsidR="00914343" w:rsidRPr="00E474AC" w:rsidRDefault="00914343" w:rsidP="00914343">
      <w:pPr>
        <w:ind w:firstLine="709"/>
        <w:rPr>
          <w:sz w:val="24"/>
          <w:lang w:val="en-US"/>
        </w:rPr>
      </w:pPr>
      <w:r w:rsidRPr="00E474AC">
        <w:rPr>
          <w:lang w:val="en-US"/>
        </w:rPr>
        <w:t>4.2. For using funds held on the account, the Bank shall charge interest to the Account Holder on the last working day of the reporting month with payment no later than the first business day of the month following the reporting one, based on the billing period from the 1st to the 30th day of the month in the amount established by the Bank unilaterally out of court (as at the date of this Agreement conclusion). The Account Holder is acquainted with the amount of interest for using funds on the account, which is specified by an authorized officer of the Bank in the second copy of the application for opening an account sent to the Account Holder). The number of days used in interest calculation is conditional (360 days a year).</w:t>
      </w:r>
    </w:p>
    <w:p w:rsidR="00914343" w:rsidRPr="00E474AC" w:rsidRDefault="00914343" w:rsidP="00914343">
      <w:pPr>
        <w:pStyle w:val="ad"/>
        <w:spacing w:before="0" w:line="240" w:lineRule="auto"/>
        <w:rPr>
          <w:sz w:val="28"/>
          <w:szCs w:val="28"/>
          <w:lang w:val="en-US"/>
        </w:rPr>
      </w:pPr>
      <w:bookmarkStart w:id="4" w:name="П4_п_4_3"/>
      <w:r w:rsidRPr="00E474AC">
        <w:rPr>
          <w:sz w:val="28"/>
          <w:szCs w:val="28"/>
          <w:lang w:val="en-US"/>
        </w:rPr>
        <w:t>4.</w:t>
      </w:r>
      <w:bookmarkEnd w:id="4"/>
      <w:r w:rsidRPr="00E474AC">
        <w:rPr>
          <w:sz w:val="28"/>
          <w:szCs w:val="28"/>
          <w:lang w:val="en-US"/>
        </w:rPr>
        <w:t xml:space="preserve">3. Payment to the Bank of the fee amount for each operation (service) performed by the Bank on the account and under the Agreement is carried out by the Account Holder in accordance with the </w:t>
      </w:r>
      <w:r w:rsidRPr="00E474AC">
        <w:rPr>
          <w:color w:val="000000"/>
          <w:sz w:val="28"/>
          <w:szCs w:val="28"/>
          <w:lang w:val="en-US"/>
        </w:rPr>
        <w:t xml:space="preserve">Fee Schedule for operations performed by the Bank, </w:t>
      </w:r>
      <w:r w:rsidRPr="00E474AC">
        <w:rPr>
          <w:sz w:val="28"/>
          <w:szCs w:val="28"/>
          <w:lang w:val="en-US"/>
        </w:rPr>
        <w:t xml:space="preserve">as well as in accordance with separately concluded contracts with the Bank for the provision of services from the account of the Account Holder opened with the Bank under this Agreement and (or) another Agreement with the Bank, by debiting (charging) the amount of fee based on the Bank's payment order or independently by </w:t>
      </w:r>
      <w:r w:rsidRPr="00E474AC">
        <w:rPr>
          <w:sz w:val="28"/>
          <w:szCs w:val="28"/>
          <w:lang w:val="en-US"/>
        </w:rPr>
        <w:lastRenderedPageBreak/>
        <w:t>the Account Holder. Payment (collection) of remuneration for each operation (service) performed by the Bank under the account and the Agreement is carried out on the day of the operation (service), but not later than the last working day of the month in which the operation (service) was performed by the Bank.</w:t>
      </w:r>
    </w:p>
    <w:p w:rsidR="00914343" w:rsidRPr="00E474AC" w:rsidRDefault="00914343" w:rsidP="00914343">
      <w:pPr>
        <w:ind w:firstLine="709"/>
        <w:rPr>
          <w:lang w:val="en-US"/>
        </w:rPr>
      </w:pPr>
      <w:r w:rsidRPr="00E474AC">
        <w:rPr>
          <w:lang w:val="en-US"/>
        </w:rPr>
        <w:t>In the event of the Account Holder connection to a service package, fee payment for account maintenance under a service package (collection of subscription fees for the corresponding package) is effected pursuant to the procedure and within the time limit provided for by the Fee Schedule for operations performed by the Bank.</w:t>
      </w:r>
    </w:p>
    <w:p w:rsidR="000217A4" w:rsidRPr="00E474AC" w:rsidRDefault="000217A4" w:rsidP="000217A4">
      <w:pPr>
        <w:ind w:firstLine="709"/>
        <w:rPr>
          <w:lang w:val="en-US"/>
        </w:rPr>
      </w:pPr>
      <w:r w:rsidRPr="00E474AC">
        <w:rPr>
          <w:lang w:val="en-US"/>
        </w:rPr>
        <w:t>The registration of primary accounting documents confirming the performance of bank operations, the provision of services by the Bank for settlement and bank cash services on the account for the reporting period, including those that contain their cost (the amount of fee payable by the Account Holder to the Bank), is carried out by the Parties individually.</w:t>
      </w:r>
    </w:p>
    <w:p w:rsidR="00914343" w:rsidRPr="00E474AC" w:rsidRDefault="00914343" w:rsidP="00914343">
      <w:pPr>
        <w:ind w:firstLine="709"/>
        <w:rPr>
          <w:lang w:val="en-US"/>
        </w:rPr>
      </w:pPr>
      <w:r w:rsidRPr="00E474AC">
        <w:rPr>
          <w:lang w:val="en-US"/>
        </w:rPr>
        <w:t>4.4. </w:t>
      </w:r>
      <w:r w:rsidRPr="00E474AC">
        <w:rPr>
          <w:spacing w:val="-2"/>
          <w:lang w:val="en-US"/>
        </w:rPr>
        <w:t xml:space="preserve">The </w:t>
      </w:r>
      <w:r w:rsidRPr="00E474AC">
        <w:rPr>
          <w:lang w:val="en-US"/>
        </w:rPr>
        <w:t>fees for operations (services)</w:t>
      </w:r>
      <w:r w:rsidRPr="00E474AC">
        <w:rPr>
          <w:szCs w:val="28"/>
          <w:lang w:val="en-US"/>
        </w:rPr>
        <w:t xml:space="preserve"> performed by the Bank under the Agreement</w:t>
      </w:r>
      <w:r w:rsidRPr="00E474AC">
        <w:rPr>
          <w:lang w:val="en-US"/>
        </w:rPr>
        <w:t xml:space="preserve"> are not payable where this is provided for by the legislation of the Republic of Belarus .</w:t>
      </w:r>
    </w:p>
    <w:p w:rsidR="00914343" w:rsidRPr="00E474AC" w:rsidRDefault="00914343" w:rsidP="00914343">
      <w:pPr>
        <w:ind w:firstLine="709"/>
        <w:rPr>
          <w:lang w:val="en-US"/>
        </w:rPr>
      </w:pPr>
      <w:r w:rsidRPr="00E474AC">
        <w:rPr>
          <w:color w:val="000000"/>
          <w:szCs w:val="28"/>
          <w:lang w:val="en-US"/>
        </w:rPr>
        <w:t>4.5. At the discretion of the Bank</w:t>
      </w:r>
      <w:r w:rsidRPr="00E474AC">
        <w:rPr>
          <w:lang w:val="en-US"/>
        </w:rPr>
        <w:t>, the Account Holder may be assigned individual amounts of fees other than those established by the Fee Schedule for operations performed by the Bank (hereinafter referred to as individual amounts of fees), with the conclusion of an additional agreement in accordance with Annex 2 hereto.</w:t>
      </w:r>
    </w:p>
    <w:p w:rsidR="00914343" w:rsidRPr="00E474AC" w:rsidRDefault="00914343" w:rsidP="00914343">
      <w:pPr>
        <w:ind w:firstLine="709"/>
        <w:rPr>
          <w:lang w:val="en-US"/>
        </w:rPr>
      </w:pPr>
      <w:r w:rsidRPr="00E474AC">
        <w:rPr>
          <w:lang w:val="en-US"/>
        </w:rPr>
        <w:t>Information on individual fees is confidential and constitutes a commercial secret of the Bank. Each of the Parties shall ensure the confidentiality of this information during the entire term of this Agreement and within three years from the date of its termination.</w:t>
      </w:r>
    </w:p>
    <w:p w:rsidR="00914343" w:rsidRPr="00E474AC" w:rsidRDefault="00914343" w:rsidP="00914343">
      <w:pPr>
        <w:ind w:firstLine="709"/>
        <w:rPr>
          <w:lang w:val="en-US"/>
        </w:rPr>
      </w:pPr>
      <w:r w:rsidRPr="00E474AC">
        <w:rPr>
          <w:lang w:val="en-US"/>
        </w:rPr>
        <w:t>The individual amount of fee is valid for the period specified in Annex 2 hereto and is considered extended for each subsequent year, unless at least 30 (thirty) calendar days before the expiration of the individual amount of fee, one of the Parties is notified of the intention to change it. If there is no intention to change the individual amount of fee, an additional agreement hereto is not concluded.</w:t>
      </w:r>
    </w:p>
    <w:p w:rsidR="00914343" w:rsidRPr="00E474AC" w:rsidRDefault="00914343" w:rsidP="00914343">
      <w:pPr>
        <w:pStyle w:val="142"/>
        <w:rPr>
          <w:lang w:val="en-US"/>
        </w:rPr>
      </w:pPr>
      <w:r w:rsidRPr="00E474AC">
        <w:rPr>
          <w:lang w:val="en-US"/>
        </w:rPr>
        <w:t>4.6.</w:t>
      </w:r>
      <w:r w:rsidR="00A67BFC" w:rsidRPr="00E474AC">
        <w:rPr>
          <w:color w:val="0000FF"/>
          <w:vertAlign w:val="superscript"/>
          <w:lang w:val="en-US"/>
        </w:rPr>
        <w:footnoteReference w:id="13"/>
      </w:r>
      <w:r w:rsidRPr="00E474AC">
        <w:rPr>
          <w:lang w:val="en-US"/>
        </w:rPr>
        <w:t> The  income tax of an Account Holder recognized by the legislation of the Republic of Belarus as a foreign organization that do not carry out activities in the Republic of Belarus through a permanent establishment is withheld in accordance with the tax legislation of the Republic of Belarus taking into account the international agreements on avoidance of double taxation.</w:t>
      </w:r>
    </w:p>
    <w:p w:rsidR="00914343" w:rsidRPr="00E474AC" w:rsidRDefault="00914343" w:rsidP="00914343">
      <w:pPr>
        <w:ind w:firstLine="709"/>
        <w:rPr>
          <w:lang w:val="en-US"/>
        </w:rPr>
      </w:pPr>
    </w:p>
    <w:p w:rsidR="00914343" w:rsidRPr="00E474AC" w:rsidRDefault="00E03B5C" w:rsidP="00AE1668">
      <w:pPr>
        <w:pStyle w:val="141"/>
        <w:keepNext/>
        <w:spacing w:after="100" w:afterAutospacing="1"/>
        <w:rPr>
          <w:szCs w:val="28"/>
          <w:lang w:val="en-US"/>
        </w:rPr>
      </w:pPr>
      <w:r w:rsidRPr="00E474AC">
        <w:rPr>
          <w:szCs w:val="28"/>
          <w:lang w:val="en-US"/>
        </w:rPr>
        <w:t>5. RESPONSIBILITY OF THE PARTIES</w:t>
      </w:r>
    </w:p>
    <w:p w:rsidR="00914343" w:rsidRPr="00E474AC" w:rsidRDefault="00914343" w:rsidP="00A22CAB">
      <w:pPr>
        <w:pStyle w:val="142"/>
        <w:rPr>
          <w:lang w:val="en-US"/>
        </w:rPr>
      </w:pPr>
      <w:r w:rsidRPr="00E474AC">
        <w:rPr>
          <w:lang w:val="en-US"/>
        </w:rPr>
        <w:t>5.1. In case of non-performance or improper performance of any obligations under this Agreement the breaching party shall bear responsibility in accordance with the legislation of the Republic of Belarus.</w:t>
      </w:r>
    </w:p>
    <w:p w:rsidR="00914343" w:rsidRPr="00E474AC" w:rsidRDefault="00914343" w:rsidP="00A22CAB">
      <w:pPr>
        <w:pStyle w:val="142"/>
        <w:rPr>
          <w:lang w:val="en-US"/>
        </w:rPr>
      </w:pPr>
      <w:r w:rsidRPr="00E474AC">
        <w:rPr>
          <w:lang w:val="en-US"/>
        </w:rPr>
        <w:lastRenderedPageBreak/>
        <w:t>5.2. The Bank shall not be liable for non-execution, improper execution or a delay in the execution of payment documents that occurred as a result of:</w:t>
      </w:r>
    </w:p>
    <w:p w:rsidR="00914343" w:rsidRPr="00E474AC" w:rsidRDefault="00A27D00" w:rsidP="00A22CAB">
      <w:pPr>
        <w:pStyle w:val="142"/>
        <w:rPr>
          <w:lang w:val="en-US"/>
        </w:rPr>
      </w:pPr>
      <w:r w:rsidRPr="00E474AC">
        <w:rPr>
          <w:lang w:val="en-US"/>
        </w:rPr>
        <w:t xml:space="preserve">The </w:t>
      </w:r>
      <w:r w:rsidR="00914343" w:rsidRPr="00E474AC">
        <w:rPr>
          <w:lang w:val="en-US"/>
        </w:rPr>
        <w:t>Account Holder’s providing incorrect payment document details;</w:t>
      </w:r>
    </w:p>
    <w:p w:rsidR="00914343" w:rsidRPr="00E474AC" w:rsidRDefault="00914343" w:rsidP="00A22CAB">
      <w:pPr>
        <w:pStyle w:val="142"/>
        <w:rPr>
          <w:lang w:val="en-US"/>
        </w:rPr>
      </w:pPr>
      <w:r w:rsidRPr="00E474AC">
        <w:rPr>
          <w:lang w:val="en-US"/>
        </w:rPr>
        <w:t>The loss of payment documents by communications companies or any distortions of electronic messages;</w:t>
      </w:r>
    </w:p>
    <w:p w:rsidR="00914343" w:rsidRPr="00E474AC" w:rsidRDefault="00914343" w:rsidP="00A22CAB">
      <w:pPr>
        <w:pStyle w:val="142"/>
        <w:rPr>
          <w:lang w:val="en-US"/>
        </w:rPr>
      </w:pPr>
      <w:r w:rsidRPr="00E474AC">
        <w:rPr>
          <w:lang w:val="en-US"/>
        </w:rPr>
        <w:t>Breakdowns and failures of the technical systems used by the Bank that occurred through no fault of the Bank;</w:t>
      </w:r>
    </w:p>
    <w:p w:rsidR="00914343" w:rsidRPr="00E474AC" w:rsidRDefault="00914343" w:rsidP="00A22CAB">
      <w:pPr>
        <w:pStyle w:val="142"/>
        <w:rPr>
          <w:lang w:val="en-US"/>
        </w:rPr>
      </w:pPr>
      <w:r w:rsidRPr="00E474AC">
        <w:rPr>
          <w:lang w:val="en-US"/>
        </w:rPr>
        <w:t>Non-receipt (improper transfer) of messages sent through remote banking systems in the absence of evidence of such non-receipt (improper transfer) of the message through the fault of the Bank;</w:t>
      </w:r>
    </w:p>
    <w:p w:rsidR="000217A4" w:rsidRPr="00E474AC" w:rsidRDefault="000217A4" w:rsidP="000217A4">
      <w:pPr>
        <w:ind w:firstLine="709"/>
        <w:rPr>
          <w:lang w:val="en-US"/>
        </w:rPr>
      </w:pPr>
      <w:r w:rsidRPr="00E474AC">
        <w:rPr>
          <w:lang w:val="en-US"/>
        </w:rPr>
        <w:t>There is no possibility to process (transfer, execute) a payment instruction by the Bank pursuant to the terms and conditions of interbank correspondent agreements (contracts), concluded with foreign banks;</w:t>
      </w:r>
    </w:p>
    <w:p w:rsidR="00914343" w:rsidRPr="00E474AC" w:rsidRDefault="00914343" w:rsidP="00A22CAB">
      <w:pPr>
        <w:pStyle w:val="142"/>
        <w:rPr>
          <w:lang w:val="en-US"/>
        </w:rPr>
      </w:pPr>
      <w:r w:rsidRPr="00E474AC">
        <w:rPr>
          <w:lang w:val="en-US"/>
        </w:rPr>
        <w:t>In other cases as provided for by the legislation of the Republic of Belarus.</w:t>
      </w:r>
    </w:p>
    <w:p w:rsidR="00914343" w:rsidRPr="00E474AC" w:rsidRDefault="00914343" w:rsidP="00A22CAB">
      <w:pPr>
        <w:pStyle w:val="142"/>
        <w:rPr>
          <w:lang w:val="en-US"/>
        </w:rPr>
      </w:pPr>
      <w:r w:rsidRPr="00E474AC">
        <w:rPr>
          <w:lang w:val="en-US"/>
        </w:rPr>
        <w:t>The Bank shall not be liable for execution of instructions of the persons lost their right to dispose cash funds on the account in the event of failure to provide to the Bank by the Account Holder of information pursuant to Subclause 2.2.5 hereof as well as a new signature card in accordance with Subclause 2.2.6 hereof.</w:t>
      </w:r>
    </w:p>
    <w:p w:rsidR="00914343" w:rsidRPr="00E474AC" w:rsidRDefault="00914343" w:rsidP="00914343">
      <w:pPr>
        <w:pStyle w:val="142"/>
        <w:rPr>
          <w:lang w:val="en-US"/>
        </w:rPr>
      </w:pPr>
      <w:r w:rsidRPr="00E474AC">
        <w:rPr>
          <w:lang w:val="en-US"/>
        </w:rPr>
        <w:t>5.3. The Bank shall bear no responsibility, in particular, it shall be relieved from the compensation of any losses, for failure to fulfill or undue fulfillment of the Account Holder's payment instructions caused by the actions of a correspondent bank, intermediary bank, clearing center, beneficiary bank aimed at non-performance (blocking) of funds transfer, or omission of action necessary for the performance of funds transfer, since it is obliged to comply with international law acts and/or the law of its jurisdiction that establish the regime of international, global or national sanctions and/or its internal documents adopted in accordance with the provisions of the said acts.</w:t>
      </w:r>
    </w:p>
    <w:p w:rsidR="00914343" w:rsidRPr="00E474AC" w:rsidRDefault="00914343" w:rsidP="00A22CAB">
      <w:pPr>
        <w:pStyle w:val="142"/>
        <w:rPr>
          <w:lang w:val="en-US"/>
        </w:rPr>
      </w:pPr>
      <w:r w:rsidRPr="00E474AC">
        <w:rPr>
          <w:lang w:val="en-US"/>
        </w:rPr>
        <w:t>Notification from the relevant third party about their obligation to comply with sanctions and (or) restrictions imposed by foreign states and/or international organizations (freezing of assets, restriction or prohibition of financing, prohibition of financial services provision, embargoes, etc.), sent to the Bank by normally used interbank means of communication, shall be recognized by the Account Holder as sufficient evidence of the fact that the third party is complying with the sanctions (restrictions) regime, exempting the Bank from liability, particularly, from compensation for any losses for non-execution or improper execution of the Account Holder's orders hereunder.</w:t>
      </w:r>
    </w:p>
    <w:p w:rsidR="00914343" w:rsidRPr="00E474AC" w:rsidRDefault="00914343" w:rsidP="00A22CAB">
      <w:pPr>
        <w:pStyle w:val="142"/>
        <w:rPr>
          <w:lang w:val="en-US"/>
        </w:rPr>
      </w:pPr>
      <w:r w:rsidRPr="00E474AC">
        <w:rPr>
          <w:lang w:val="en-US"/>
        </w:rPr>
        <w:t>5.4. The Account Holder is responsible, in accordance with the legislation of the Republic of Belarus, for ensuring that the transactions on the account are consistent with its statutory activities, and for the accuracy of the documents which are submitted to the Bank and used as the basis for conducting account transactions.</w:t>
      </w:r>
    </w:p>
    <w:p w:rsidR="00914343" w:rsidRPr="00E474AC" w:rsidRDefault="00914343" w:rsidP="00A22CAB">
      <w:pPr>
        <w:pStyle w:val="142"/>
        <w:rPr>
          <w:lang w:val="en-US"/>
        </w:rPr>
      </w:pPr>
      <w:r w:rsidRPr="00E474AC">
        <w:rPr>
          <w:lang w:val="en-US"/>
        </w:rPr>
        <w:t xml:space="preserve">The Account Holder understands and confirms that all risks associated with the execution or non-execution (improper execution) by the Bank of the Account Holder's orders during the effective period of sanctions and/or restrictions imposed by foreign states and/or international organizations (freezing of assets, restriction or prohibition </w:t>
      </w:r>
      <w:r w:rsidRPr="00E474AC">
        <w:rPr>
          <w:lang w:val="en-US"/>
        </w:rPr>
        <w:lastRenderedPageBreak/>
        <w:t>of financing, prohibition of financial services provision, embargoes, etc.) shall be born by the Account Holder.</w:t>
      </w:r>
    </w:p>
    <w:p w:rsidR="00914343" w:rsidRPr="00E474AC" w:rsidRDefault="00914343" w:rsidP="00A22CAB">
      <w:pPr>
        <w:pStyle w:val="142"/>
        <w:rPr>
          <w:lang w:val="en-US"/>
        </w:rPr>
      </w:pPr>
      <w:r w:rsidRPr="00E474AC">
        <w:rPr>
          <w:lang w:val="en-US"/>
        </w:rPr>
        <w:t>5.5. In case of delay in payment to the Bank of the fee for operations (services) in accordance with clause 4.3 hereof, the Account Holder pays a penalty at the rate of 0,001 % of the unpaid fee for each day of delay in payment.</w:t>
      </w:r>
    </w:p>
    <w:p w:rsidR="00914343" w:rsidRPr="00E474AC" w:rsidRDefault="00914343" w:rsidP="00A22CAB">
      <w:pPr>
        <w:pStyle w:val="142"/>
        <w:rPr>
          <w:lang w:val="en-US"/>
        </w:rPr>
      </w:pPr>
      <w:r w:rsidRPr="00E474AC">
        <w:rPr>
          <w:lang w:val="en-US"/>
        </w:rPr>
        <w:t>5.6. For failure to notify the Bank within 10 calendar days after receiving a statement of account specifying the amounts erroneously transferred to the account, the Account Holder shall pay to the Bank a penalty of 0.001 % of the amount not belonging to it that was erroneously transferred to the account for each day of delay in notifying the Bank of such errors.</w:t>
      </w:r>
    </w:p>
    <w:p w:rsidR="00914343" w:rsidRPr="00E474AC" w:rsidRDefault="00914343" w:rsidP="00A22CAB">
      <w:pPr>
        <w:pStyle w:val="142"/>
        <w:rPr>
          <w:lang w:val="en-US"/>
        </w:rPr>
      </w:pPr>
      <w:r w:rsidRPr="00E474AC">
        <w:rPr>
          <w:lang w:val="en-US"/>
        </w:rPr>
        <w:t>5.7. The Account Holder is responsible for the illegal use of funds credited to his account pursuant to the legislation of the Republic of Belarus, including responsibility for any losses caused to it as a result of the Bank's execution of the Account Holder's payment instructions containing signatures of persons whose powers to sign such payment instructions on behalf of the Account Holder have been terminated due to their dismissal (replacement), change of powers, if the Account Holder has not notified the Bank about the termination of the powers of such persons in accordance with Subclause 2.2.5 hereof.</w:t>
      </w:r>
    </w:p>
    <w:p w:rsidR="00914343" w:rsidRPr="00E474AC" w:rsidRDefault="00914343" w:rsidP="00A22CAB">
      <w:pPr>
        <w:pStyle w:val="142"/>
        <w:rPr>
          <w:lang w:val="en-US"/>
        </w:rPr>
      </w:pPr>
      <w:r w:rsidRPr="00E474AC">
        <w:rPr>
          <w:lang w:val="en-US"/>
        </w:rPr>
        <w:t>5.8. The Account Holder shall be responsible for compliance with the requirements of the currency legislation of the Republic of Belarus.</w:t>
      </w:r>
    </w:p>
    <w:p w:rsidR="00914343" w:rsidRPr="00E474AC" w:rsidRDefault="00914343" w:rsidP="00A22CAB">
      <w:pPr>
        <w:pStyle w:val="142"/>
        <w:rPr>
          <w:lang w:val="en-US"/>
        </w:rPr>
      </w:pPr>
      <w:r w:rsidRPr="00E474AC">
        <w:rPr>
          <w:lang w:val="en-US"/>
        </w:rPr>
        <w:t>5.9. The Bank shall bear the responsibility for:</w:t>
      </w:r>
    </w:p>
    <w:p w:rsidR="00914343" w:rsidRPr="00E474AC" w:rsidRDefault="00914343" w:rsidP="00A22CAB">
      <w:pPr>
        <w:pStyle w:val="142"/>
        <w:rPr>
          <w:lang w:val="en-US"/>
        </w:rPr>
      </w:pPr>
      <w:r w:rsidRPr="00E474AC">
        <w:rPr>
          <w:lang w:val="en-US"/>
        </w:rPr>
        <w:t>Violation of the procedure and deadlines for the execution of payment documents of the Account Holder, set forth in Subclauses 2.1.4-2.1.5 of this agreement, and shall pay interest to the Account Holder in the amount of 0.001% of the untimely transferred amount of the payment instruction, as well as compensate for damage caused through its own fault in case of non-fulfillment of payment instructions, in the manner and in cases provided for by the legislation of the Republic of Belarus.</w:t>
      </w:r>
    </w:p>
    <w:p w:rsidR="00914343" w:rsidRPr="00E474AC" w:rsidRDefault="00914343" w:rsidP="00A22CAB">
      <w:pPr>
        <w:pStyle w:val="142"/>
        <w:rPr>
          <w:lang w:val="en-US"/>
        </w:rPr>
      </w:pPr>
      <w:r w:rsidRPr="00E474AC">
        <w:rPr>
          <w:lang w:val="en-US"/>
        </w:rPr>
        <w:t>Violation of the procedure for carrying out operations under this agreement and compensates for damages caused through his fault, in the cases and in the manner provided for by the legislation and this agreement.</w:t>
      </w:r>
    </w:p>
    <w:p w:rsidR="00914343" w:rsidRPr="00E474AC" w:rsidRDefault="00914343" w:rsidP="00914343">
      <w:pPr>
        <w:suppressAutoHyphens w:val="0"/>
        <w:autoSpaceDE w:val="0"/>
        <w:autoSpaceDN w:val="0"/>
        <w:adjustRightInd w:val="0"/>
        <w:ind w:firstLine="709"/>
        <w:rPr>
          <w:lang w:val="en-US"/>
        </w:rPr>
      </w:pPr>
    </w:p>
    <w:p w:rsidR="00914343" w:rsidRPr="00E474AC" w:rsidRDefault="00E03B5C" w:rsidP="00AE1668">
      <w:pPr>
        <w:pStyle w:val="141"/>
        <w:keepNext/>
        <w:spacing w:after="100" w:afterAutospacing="1"/>
        <w:rPr>
          <w:szCs w:val="28"/>
          <w:lang w:val="en-US"/>
        </w:rPr>
      </w:pPr>
      <w:r w:rsidRPr="00E474AC">
        <w:rPr>
          <w:szCs w:val="28"/>
          <w:lang w:val="en-US"/>
        </w:rPr>
        <w:t>6. INFORMATION ON OPERATIONS SECURITY</w:t>
      </w:r>
    </w:p>
    <w:p w:rsidR="00914343" w:rsidRPr="00E474AC" w:rsidRDefault="00914343" w:rsidP="00A22CAB">
      <w:pPr>
        <w:pStyle w:val="142"/>
        <w:rPr>
          <w:lang w:val="en-US"/>
        </w:rPr>
      </w:pPr>
      <w:r w:rsidRPr="00E474AC">
        <w:rPr>
          <w:lang w:val="en-US"/>
        </w:rPr>
        <w:t>6.1. If there is an agreement concluded with the Account Holder for the provision of a range of services through the Client-Bank System, the Account Holder undertakes to use the Client-Bank System in accordance with the terms of the agreement for the provision of a range of services through the Client-Bank System, to take measures to ensure the protection of their personal and authentication data to which access is provided through the Client-Bank System, agreed with the Bank, including to ensure protection against unauthorized access to the specified data by third parties.</w:t>
      </w:r>
    </w:p>
    <w:p w:rsidR="00914343" w:rsidRPr="00E474AC" w:rsidRDefault="00914343" w:rsidP="00A22CAB">
      <w:pPr>
        <w:pStyle w:val="142"/>
        <w:rPr>
          <w:lang w:val="en-US"/>
        </w:rPr>
      </w:pPr>
      <w:r w:rsidRPr="00E474AC">
        <w:rPr>
          <w:lang w:val="en-US"/>
        </w:rPr>
        <w:t>In the event of any suspicions of a violation of security the Client-Bank System, the Bank shall arrange the work in accordance with the terms of the agreement for provision of a range of services through the Client-Bank System.</w:t>
      </w:r>
    </w:p>
    <w:p w:rsidR="00914343" w:rsidRPr="00E474AC" w:rsidRDefault="00914343" w:rsidP="00A22CAB">
      <w:pPr>
        <w:pStyle w:val="142"/>
        <w:rPr>
          <w:lang w:val="en-US"/>
        </w:rPr>
      </w:pPr>
      <w:r w:rsidRPr="00E474AC">
        <w:rPr>
          <w:lang w:val="en-US"/>
        </w:rPr>
        <w:lastRenderedPageBreak/>
        <w:t>6.2. The Account Holder shall immediately inform the Bank of it in any way convenient for the Account Holder (by forwarding a written notice or by phone) for taking joint efforts:</w:t>
      </w:r>
    </w:p>
    <w:p w:rsidR="00914343" w:rsidRPr="00E474AC" w:rsidRDefault="00914343" w:rsidP="00A22CAB">
      <w:pPr>
        <w:pStyle w:val="142"/>
        <w:rPr>
          <w:lang w:val="en-US"/>
        </w:rPr>
      </w:pPr>
      <w:r w:rsidRPr="00E474AC">
        <w:rPr>
          <w:lang w:val="en-US"/>
        </w:rPr>
        <w:t>In the event of loss, theft, misappropriation or unauthorized use of the Client-Bank System (personal EDS keys);</w:t>
      </w:r>
    </w:p>
    <w:p w:rsidR="00914343" w:rsidRPr="00E474AC" w:rsidRDefault="00914343" w:rsidP="00A22CAB">
      <w:pPr>
        <w:pStyle w:val="142"/>
        <w:rPr>
          <w:lang w:val="en-US"/>
        </w:rPr>
      </w:pPr>
      <w:r w:rsidRPr="00E474AC">
        <w:rPr>
          <w:lang w:val="en-US"/>
        </w:rPr>
        <w:t>In the event of unauthorized, incorrectly initiated or performed transaction.</w:t>
      </w:r>
    </w:p>
    <w:p w:rsidR="00914343" w:rsidRPr="00E474AC" w:rsidRDefault="00914343" w:rsidP="00A22CAB">
      <w:pPr>
        <w:pStyle w:val="142"/>
        <w:rPr>
          <w:lang w:val="en-US"/>
        </w:rPr>
      </w:pPr>
      <w:r w:rsidRPr="00E474AC">
        <w:rPr>
          <w:lang w:val="en-US"/>
        </w:rPr>
        <w:t>6.3. The Bank immediately inform the Account Holder by sending a written or an electronic notification through the Client-bank System or through a phone call (depending on the availability of the notification method) in cases of alleged or detected fact of illegal actions or threat for security of transaction to be made hereunder.</w:t>
      </w:r>
    </w:p>
    <w:p w:rsidR="00914343" w:rsidRPr="00E474AC" w:rsidRDefault="00914343" w:rsidP="00A22CAB">
      <w:pPr>
        <w:pStyle w:val="142"/>
        <w:rPr>
          <w:lang w:val="en-US"/>
        </w:rPr>
      </w:pPr>
      <w:r w:rsidRPr="00E474AC">
        <w:rPr>
          <w:lang w:val="en-US"/>
        </w:rPr>
        <w:t>6.4. The Account Holder shall bear the responsibility for:</w:t>
      </w:r>
    </w:p>
    <w:p w:rsidR="00914343" w:rsidRPr="00E474AC" w:rsidRDefault="00914343" w:rsidP="00A22CAB">
      <w:pPr>
        <w:pStyle w:val="142"/>
        <w:rPr>
          <w:lang w:val="en-US"/>
        </w:rPr>
      </w:pPr>
      <w:r w:rsidRPr="00E474AC">
        <w:rPr>
          <w:lang w:val="en-US"/>
        </w:rPr>
        <w:t>Execution of an unauthorized payment transaction including provision of information in the amount of damage inflicted;</w:t>
      </w:r>
    </w:p>
    <w:p w:rsidR="00914343" w:rsidRPr="00E474AC" w:rsidRDefault="00914343" w:rsidP="00A22CAB">
      <w:pPr>
        <w:pStyle w:val="142"/>
        <w:rPr>
          <w:lang w:val="en-US"/>
        </w:rPr>
      </w:pPr>
      <w:r w:rsidRPr="00E474AC">
        <w:rPr>
          <w:lang w:val="en-US"/>
        </w:rPr>
        <w:t>Failure to inform the Bank upon occurrence of events stipulated in clause 6.2 hereof.</w:t>
      </w:r>
    </w:p>
    <w:p w:rsidR="00914343" w:rsidRPr="00E474AC" w:rsidRDefault="00914343" w:rsidP="00A22CAB">
      <w:pPr>
        <w:pStyle w:val="142"/>
        <w:rPr>
          <w:lang w:val="en-US"/>
        </w:rPr>
      </w:pPr>
      <w:r w:rsidRPr="00E474AC">
        <w:rPr>
          <w:lang w:val="en-US"/>
        </w:rPr>
        <w:t>6.5. The bank bears the responsibility for unauthorized payment transaction upon provision of authentication data to the Account Holder if the Account Holder has fulfilled all the requirements provided for in the agreement for the provision of a range of services through the Client-Bank System and this agreement.</w:t>
      </w:r>
    </w:p>
    <w:p w:rsidR="00914343" w:rsidRPr="00E474AC" w:rsidRDefault="00914343" w:rsidP="00A22CAB">
      <w:pPr>
        <w:pStyle w:val="142"/>
        <w:rPr>
          <w:lang w:val="en-US"/>
        </w:rPr>
      </w:pPr>
    </w:p>
    <w:p w:rsidR="00914343" w:rsidRPr="00E474AC" w:rsidRDefault="009F147D" w:rsidP="00AE1668">
      <w:pPr>
        <w:pStyle w:val="141"/>
        <w:keepNext/>
        <w:spacing w:after="100" w:afterAutospacing="1"/>
        <w:rPr>
          <w:szCs w:val="28"/>
          <w:lang w:val="en-US"/>
        </w:rPr>
      </w:pPr>
      <w:r w:rsidRPr="00E474AC">
        <w:rPr>
          <w:szCs w:val="28"/>
          <w:lang w:val="en-US"/>
        </w:rPr>
        <w:t>7. FORCE MAJEURE</w:t>
      </w:r>
    </w:p>
    <w:p w:rsidR="00914343" w:rsidRPr="00E474AC" w:rsidRDefault="00914343" w:rsidP="00A22CAB">
      <w:pPr>
        <w:pStyle w:val="142"/>
        <w:rPr>
          <w:lang w:val="en-US"/>
        </w:rPr>
      </w:pPr>
      <w:r w:rsidRPr="00E474AC">
        <w:rPr>
          <w:lang w:val="en-US"/>
        </w:rPr>
        <w:t>7.1. The Bank shall not be liable for the non-performance or improper performance of any obligations under this Agreement if the authorized bodies promulgate regulations that suspend or ban the transactions on the account.</w:t>
      </w:r>
    </w:p>
    <w:p w:rsidR="00914343" w:rsidRPr="00E474AC" w:rsidRDefault="00914343" w:rsidP="00A22CAB">
      <w:pPr>
        <w:pStyle w:val="142"/>
        <w:rPr>
          <w:lang w:val="en-US"/>
        </w:rPr>
      </w:pPr>
      <w:r w:rsidRPr="00E474AC">
        <w:rPr>
          <w:lang w:val="en-US"/>
        </w:rPr>
        <w:t>7.2. The Parties shall not be liable for the complete or partial non-performance of their obligations hereunder if such non-performance is due to force majeure (fire, earthquake, flood, combat operations, emergency, natural disasters, strike, power cuts, failure in an automated settlement system and other events that can not be foreseen in advance) if the above circumstances directly affected the performance by the Parties of their obligations hereunder.</w:t>
      </w:r>
    </w:p>
    <w:p w:rsidR="00914343" w:rsidRPr="00E474AC" w:rsidRDefault="00914343" w:rsidP="00A22CAB">
      <w:pPr>
        <w:pStyle w:val="142"/>
        <w:rPr>
          <w:lang w:val="en-US"/>
        </w:rPr>
      </w:pPr>
      <w:r w:rsidRPr="00E474AC">
        <w:rPr>
          <w:lang w:val="en-US"/>
        </w:rPr>
        <w:t>The Party that was affected by force majeure circumstances and, as a result, could not perform its obligations hereunder shall notify the other Party in writing not later than two business days after the occurrence of such circumstances (except where it was impossible) which shall be subsequently confirmed by a competent entity (body). Failure to notify or untimely notification of force majeure circumstances to the other Party by the Party exposed to such circumstances deprives this Party of the right to refer to them as a basis for exemption from obligations hereunder.</w:t>
      </w:r>
    </w:p>
    <w:p w:rsidR="00914343" w:rsidRPr="00E474AC" w:rsidRDefault="00914343" w:rsidP="00A22CAB">
      <w:pPr>
        <w:pStyle w:val="142"/>
        <w:rPr>
          <w:lang w:val="en-US"/>
        </w:rPr>
      </w:pPr>
    </w:p>
    <w:p w:rsidR="00914343" w:rsidRPr="00E474AC" w:rsidRDefault="00914343" w:rsidP="00AE1668">
      <w:pPr>
        <w:pStyle w:val="141"/>
        <w:keepNext/>
        <w:spacing w:after="100" w:afterAutospacing="1"/>
        <w:rPr>
          <w:szCs w:val="28"/>
          <w:lang w:val="en-US"/>
        </w:rPr>
      </w:pPr>
      <w:r w:rsidRPr="00E474AC">
        <w:rPr>
          <w:szCs w:val="28"/>
          <w:lang w:val="en-US"/>
        </w:rPr>
        <w:t>8. DURATION OF THE AGREEMENT, SETTLEMENT OF DISPUTES, AMENDMENTS AND TERMINATION OF THE AGREEMENT</w:t>
      </w:r>
    </w:p>
    <w:p w:rsidR="00914343" w:rsidRPr="00E474AC" w:rsidRDefault="00914343" w:rsidP="00AE1668">
      <w:pPr>
        <w:pStyle w:val="142"/>
        <w:keepNext/>
        <w:rPr>
          <w:lang w:val="en-US"/>
        </w:rPr>
      </w:pPr>
      <w:r w:rsidRPr="00E474AC">
        <w:rPr>
          <w:lang w:val="en-US"/>
        </w:rPr>
        <w:t>8.1. This Agreement:</w:t>
      </w:r>
    </w:p>
    <w:p w:rsidR="00914343" w:rsidRPr="00E474AC" w:rsidRDefault="00914343" w:rsidP="00AE1668">
      <w:pPr>
        <w:pStyle w:val="142"/>
        <w:keepNext/>
        <w:rPr>
          <w:lang w:val="en-US"/>
        </w:rPr>
      </w:pPr>
      <w:r w:rsidRPr="00E474AC">
        <w:rPr>
          <w:lang w:val="en-US"/>
        </w:rPr>
        <w:t xml:space="preserve">8.1.1. with the Account Holder not recognized as a budget organization pursuant to the legislation of the Republic of Belarus, is concluded for an indefinite period, </w:t>
      </w:r>
      <w:r w:rsidRPr="00E474AC">
        <w:rPr>
          <w:lang w:val="en-US"/>
        </w:rPr>
        <w:lastRenderedPageBreak/>
        <w:t>comes into effect from the moment the Bank receives from the Account Holder the acceptance of the Bank's Offer to conclude this Agreement and remains in force until the Parties fully fulfill their obligations hereunder;</w:t>
      </w:r>
    </w:p>
    <w:p w:rsidR="00914343" w:rsidRPr="00E474AC" w:rsidRDefault="00914343" w:rsidP="00A22CAB">
      <w:pPr>
        <w:pStyle w:val="142"/>
        <w:rPr>
          <w:lang w:val="en-US"/>
        </w:rPr>
      </w:pPr>
      <w:r w:rsidRPr="00E474AC">
        <w:rPr>
          <w:lang w:val="en-US"/>
        </w:rPr>
        <w:t>8.1.2. with the Account Holder recognized as a budget organization pursuant to the legislation of the Republic of Belarus:</w:t>
      </w:r>
    </w:p>
    <w:p w:rsidR="00914343" w:rsidRPr="00E474AC" w:rsidRDefault="00914343" w:rsidP="00A22CAB">
      <w:pPr>
        <w:pStyle w:val="142"/>
        <w:rPr>
          <w:lang w:val="en-US"/>
        </w:rPr>
      </w:pPr>
      <w:r w:rsidRPr="00E474AC">
        <w:rPr>
          <w:lang w:val="en-US"/>
        </w:rPr>
        <w:t>is concluded for opening an account for accounting funds from income-generating activities for the period specified in the relevant instruction of the state treasury body issued to the Account Holder pursuant to the legislation of the Republic of Belarus in the form established by the Ministry of Finance of the Republic of Belarus (hereinafter – the Order).</w:t>
      </w:r>
    </w:p>
    <w:p w:rsidR="00914343" w:rsidRPr="00E474AC" w:rsidRDefault="00914343" w:rsidP="00A22CAB">
      <w:pPr>
        <w:pStyle w:val="142"/>
        <w:rPr>
          <w:lang w:val="en-US"/>
        </w:rPr>
      </w:pPr>
      <w:r w:rsidRPr="00E474AC">
        <w:rPr>
          <w:lang w:val="en-US"/>
        </w:rPr>
        <w:t>It comes into effect from the moment the Bank receives from the Account Holder the acceptance of the Bank's Offer for the conclusion of this Agreement and remains in force until the expiration of the period (the date of the account closing) specified in the Order, and is considered each time extended for a new period specified in each case in the Order newly issued to the Account Holder before the expiration of the previously issued Order, provided that such an Order is submitted to the Bank no later than on the banking day of the account expiration, which is specified in the previous Authorization issued to the Account Holder and submitted to the Bank.</w:t>
      </w:r>
    </w:p>
    <w:p w:rsidR="00914343" w:rsidRPr="00E474AC" w:rsidRDefault="00914343" w:rsidP="00A22CAB">
      <w:pPr>
        <w:pStyle w:val="142"/>
        <w:rPr>
          <w:lang w:val="en-US"/>
        </w:rPr>
      </w:pPr>
      <w:bookmarkStart w:id="5" w:name="П4_п_6_2"/>
      <w:r w:rsidRPr="00E474AC">
        <w:rPr>
          <w:lang w:val="en-US"/>
        </w:rPr>
        <w:t>8.</w:t>
      </w:r>
      <w:bookmarkEnd w:id="5"/>
      <w:r w:rsidRPr="00E474AC">
        <w:rPr>
          <w:lang w:val="en-US"/>
        </w:rPr>
        <w:t>2. Each of the Parties may unilaterally repudiate the Agreement by delivering a written notice to the other Party at least 30 (thirty) calendar days before the expected termination date. The Agreement is considered terminated after 30 (thirty) calendar days from the date of receipt by one Party of a written notification to the other Party of the refusal to perform this Agreement.</w:t>
      </w:r>
    </w:p>
    <w:p w:rsidR="00914343" w:rsidRPr="00E474AC" w:rsidRDefault="00914343" w:rsidP="00A22CAB">
      <w:pPr>
        <w:pStyle w:val="142"/>
        <w:rPr>
          <w:lang w:val="en-US"/>
        </w:rPr>
      </w:pPr>
      <w:r w:rsidRPr="00E474AC">
        <w:rPr>
          <w:lang w:val="en-US"/>
        </w:rPr>
        <w:t>The date of delivery of registered letter with return receipt to the Party's address specified herein (or in notification of address change) shall be deemed as the date of receipt of written notification sent by the other Party. The receipt date of the registered letter returned by a postal establishment by the Party having sent a written notification shall be considered as the receipt date of a written notification in case of its return by a postal establishment due to the failure to deliver (hand over) it.</w:t>
      </w:r>
    </w:p>
    <w:p w:rsidR="00914343" w:rsidRPr="00E474AC" w:rsidRDefault="00914343" w:rsidP="00A22CAB">
      <w:pPr>
        <w:pStyle w:val="142"/>
        <w:rPr>
          <w:lang w:val="en-US"/>
        </w:rPr>
      </w:pPr>
      <w:r w:rsidRPr="00E474AC">
        <w:rPr>
          <w:lang w:val="en-US"/>
        </w:rPr>
        <w:t>Notification in electronic form is carried out by sending a message through the Client-Bank System. The notification (message) will be considered received by the Account Holder on the day the Bank sends the corresponding message.</w:t>
      </w:r>
    </w:p>
    <w:p w:rsidR="00914343" w:rsidRPr="00E474AC" w:rsidRDefault="00914343" w:rsidP="00A22CAB">
      <w:pPr>
        <w:pStyle w:val="142"/>
        <w:rPr>
          <w:lang w:val="en-US"/>
        </w:rPr>
      </w:pPr>
      <w:r w:rsidRPr="00E474AC">
        <w:rPr>
          <w:lang w:val="en-US"/>
        </w:rPr>
        <w:t>If the Bank refuses to fulfill this agreement (concluded for an indefinite period), the fee for operations performed by the Account Holder under the Agreement, paid in advance, shall be returned by the Bank to the Account Holder proportionally (depending on the quantity or time of the operations already performed).</w:t>
      </w:r>
    </w:p>
    <w:p w:rsidR="00914343" w:rsidRPr="00E474AC" w:rsidRDefault="00914343" w:rsidP="00A22CAB">
      <w:pPr>
        <w:pStyle w:val="142"/>
        <w:rPr>
          <w:lang w:val="en-US"/>
        </w:rPr>
      </w:pPr>
      <w:r w:rsidRPr="00E474AC">
        <w:rPr>
          <w:lang w:val="en-US"/>
        </w:rPr>
        <w:t>8.3. The Bank shall be entitled to close the account by notifying the Account Holder in writing 10 calendar days before:</w:t>
      </w:r>
    </w:p>
    <w:p w:rsidR="00914343" w:rsidRPr="00E474AC" w:rsidRDefault="00914343" w:rsidP="00A22CAB">
      <w:pPr>
        <w:pStyle w:val="142"/>
        <w:rPr>
          <w:lang w:val="en-US"/>
        </w:rPr>
      </w:pPr>
      <w:r w:rsidRPr="00E474AC">
        <w:rPr>
          <w:lang w:val="en-US"/>
        </w:rPr>
        <w:t>In the absence of funds on the account within three months from the date of the last transfer from such account.</w:t>
      </w:r>
    </w:p>
    <w:p w:rsidR="00914343" w:rsidRPr="00E474AC" w:rsidRDefault="00914343" w:rsidP="00A22CAB">
      <w:pPr>
        <w:pStyle w:val="142"/>
        <w:rPr>
          <w:lang w:val="en-US"/>
        </w:rPr>
      </w:pPr>
      <w:r w:rsidRPr="00E474AC">
        <w:rPr>
          <w:lang w:val="en-US"/>
        </w:rPr>
        <w:t xml:space="preserve">In the absence of transactions and cash on the account within one year or in the event that in the absence of transactions and cash on the account within one year the balance of funds on the account after the expiry of this period shall not exceed 5 base </w:t>
      </w:r>
      <w:r w:rsidRPr="00E474AC">
        <w:rPr>
          <w:lang w:val="en-US"/>
        </w:rPr>
        <w:lastRenderedPageBreak/>
        <w:t>values</w:t>
      </w:r>
      <w:r w:rsidRPr="00E474AC">
        <w:rPr>
          <w:color w:val="0000FF"/>
          <w:vertAlign w:val="superscript"/>
          <w:lang w:val="en-US"/>
        </w:rPr>
        <w:footnoteReference w:id="14"/>
      </w:r>
      <w:r w:rsidRPr="00E474AC">
        <w:rPr>
          <w:lang w:val="en-US"/>
        </w:rPr>
        <w:t>/50 US dollars equivalent</w:t>
      </w:r>
      <w:r w:rsidRPr="00E474AC">
        <w:rPr>
          <w:color w:val="0000FF"/>
          <w:vertAlign w:val="superscript"/>
          <w:lang w:val="en-US"/>
        </w:rPr>
        <w:footnoteReference w:id="15"/>
      </w:r>
      <w:r w:rsidRPr="00E474AC">
        <w:rPr>
          <w:lang w:val="en-US"/>
        </w:rPr>
        <w:t xml:space="preserve"> in accordance with the National Bank of the Republic of Belarus rate (cross-rate) , effective on the day following the date of expiration of this period</w:t>
      </w:r>
      <w:r w:rsidRPr="00E474AC">
        <w:rPr>
          <w:color w:val="0000FF"/>
          <w:vertAlign w:val="superscript"/>
          <w:lang w:val="en-US"/>
        </w:rPr>
        <w:footnoteReference w:id="16"/>
      </w:r>
      <w:r w:rsidRPr="00E474AC">
        <w:rPr>
          <w:lang w:val="en-US"/>
        </w:rPr>
        <w:t>.</w:t>
      </w:r>
    </w:p>
    <w:p w:rsidR="00914343" w:rsidRPr="00E474AC" w:rsidRDefault="00914343" w:rsidP="00A22CAB">
      <w:pPr>
        <w:pStyle w:val="142"/>
        <w:rPr>
          <w:lang w:val="en-US"/>
        </w:rPr>
      </w:pPr>
      <w:r w:rsidRPr="00E474AC">
        <w:rPr>
          <w:lang w:val="en-US"/>
        </w:rPr>
        <w:t>If the Account Holder does not fulfill the terms hereof.</w:t>
      </w:r>
    </w:p>
    <w:p w:rsidR="00914343" w:rsidRPr="00E474AC" w:rsidRDefault="00914343" w:rsidP="00A22CAB">
      <w:pPr>
        <w:pStyle w:val="142"/>
        <w:rPr>
          <w:lang w:val="en-US"/>
        </w:rPr>
      </w:pPr>
      <w:r w:rsidRPr="00E474AC">
        <w:rPr>
          <w:lang w:val="en-US"/>
        </w:rPr>
        <w:t>If the Account Holder fails to provide the documents (information) necessary to identify participants of a  financial transaction in accordance with the legislation on prevention of money laundering, terrorism financing and financing of mass destruction weapons proliferation.</w:t>
      </w:r>
    </w:p>
    <w:p w:rsidR="00914343" w:rsidRPr="00E474AC" w:rsidRDefault="00914343" w:rsidP="00A22CAB">
      <w:pPr>
        <w:pStyle w:val="142"/>
        <w:rPr>
          <w:lang w:val="en-US"/>
        </w:rPr>
      </w:pPr>
      <w:r w:rsidRPr="00E474AC">
        <w:rPr>
          <w:lang w:val="en-US"/>
        </w:rPr>
        <w:t>To the extent otherwise stipulated by the legislation of the Republic of Belarus and (or) this Agreement.</w:t>
      </w:r>
    </w:p>
    <w:p w:rsidR="00914343" w:rsidRPr="00E474AC" w:rsidRDefault="00914343" w:rsidP="00A22CAB">
      <w:pPr>
        <w:pStyle w:val="142"/>
        <w:rPr>
          <w:lang w:val="en-US"/>
        </w:rPr>
      </w:pPr>
      <w:r w:rsidRPr="00E474AC">
        <w:rPr>
          <w:lang w:val="en-US"/>
        </w:rPr>
        <w:t>8.4. Unless otherwise provided by the legislation of the Republic of Belarus, the refusal to perform this Agreement on the initiative of either Party and the account closing in connection with such refusal are allowed, provided that:</w:t>
      </w:r>
    </w:p>
    <w:p w:rsidR="00914343" w:rsidRPr="00E474AC" w:rsidRDefault="00914343" w:rsidP="00A22CAB">
      <w:pPr>
        <w:pStyle w:val="142"/>
        <w:rPr>
          <w:lang w:val="en-US"/>
        </w:rPr>
      </w:pPr>
      <w:r w:rsidRPr="00E474AC">
        <w:rPr>
          <w:lang w:val="en-US"/>
        </w:rPr>
        <w:t>8.4.1.</w:t>
      </w:r>
      <w:r w:rsidR="00A27D00" w:rsidRPr="00E474AC">
        <w:rPr>
          <w:lang w:val="en-US"/>
        </w:rPr>
        <w:t> </w:t>
      </w:r>
      <w:r w:rsidRPr="00E474AC">
        <w:rPr>
          <w:lang w:val="en-US"/>
        </w:rPr>
        <w:t>The funds held on the account have not been freezed, operations on the account have not been suspended and there are no other restrictions on performing expenditure operations on the account provided for by the legislation of the Republic of Belarus, except for cases when, in accordance with the legislation, the account closing is allowed regardless of the freezing of funds held on the account, suspension of operations on the account and the presence of other restrictions on performing expenditure operations on the account provided for by the legislation of the Republic of Belarus, – in case of refusal to perform this Agreement on the initiative of either of the Parties;</w:t>
      </w:r>
    </w:p>
    <w:p w:rsidR="00914343" w:rsidRPr="00E474AC" w:rsidRDefault="00914343" w:rsidP="00A22CAB">
      <w:pPr>
        <w:pStyle w:val="142"/>
        <w:rPr>
          <w:lang w:val="en-US"/>
        </w:rPr>
      </w:pPr>
      <w:r w:rsidRPr="00E474AC">
        <w:rPr>
          <w:lang w:val="en-US"/>
        </w:rPr>
        <w:t xml:space="preserve">8.4.2. The account holder has submitted an application for closing the account to the Bank's branch office where the account is maintained (f. 0602030021) and </w:t>
      </w:r>
      <w:r w:rsidRPr="00E474AC">
        <w:rPr>
          <w:color w:val="0000FF"/>
          <w:vertAlign w:val="superscript"/>
          <w:lang w:val="en-US"/>
        </w:rPr>
        <w:footnoteReference w:id="17"/>
      </w:r>
      <w:r w:rsidRPr="00E474AC">
        <w:rPr>
          <w:lang w:val="en-US"/>
        </w:rPr>
        <w:t>other documents, the submission of which by the Account Holder when closing the account, taking into account the requirements of the Bank's internal regulations and acts of the legislation of the Republic of Belarus is mandatory (the state treasury body's Order to close the account, if the Account Holder is recognized as a budget organization in accordance with the legislation of the Republic of Belarus and when opening the account, the Account Holder submitted the state treasury body's Order to open it, etc.)  – if the Account Holder refuses to perform this Agreement on the initiative of the Account Holder.</w:t>
      </w:r>
    </w:p>
    <w:p w:rsidR="00914343" w:rsidRPr="00E474AC" w:rsidRDefault="00914343" w:rsidP="00A22CAB">
      <w:pPr>
        <w:pStyle w:val="142"/>
        <w:rPr>
          <w:lang w:val="en-US"/>
        </w:rPr>
      </w:pPr>
      <w:r w:rsidRPr="00E474AC">
        <w:rPr>
          <w:lang w:val="en-US"/>
        </w:rPr>
        <w:t xml:space="preserve">8.5. Upon termination of obligations under this Agreement, the unused balance of funds on the account shall be returned by the Bank at the request of the Account Holder no later than the next banking day after the submission of such a request or is transferred to another bank account as specified by the Account Holder pursuant to the </w:t>
      </w:r>
      <w:r w:rsidRPr="00E474AC">
        <w:rPr>
          <w:lang w:val="en-US"/>
        </w:rPr>
        <w:lastRenderedPageBreak/>
        <w:t>Account Holder's payment instruction, unless otherwise provided for by the legislation of the Republic of Belarus.</w:t>
      </w:r>
    </w:p>
    <w:p w:rsidR="00914343" w:rsidRPr="00E474AC" w:rsidRDefault="00914343" w:rsidP="00A22CAB">
      <w:pPr>
        <w:pStyle w:val="142"/>
        <w:rPr>
          <w:lang w:val="en-US"/>
        </w:rPr>
      </w:pPr>
      <w:r w:rsidRPr="00E474AC">
        <w:rPr>
          <w:lang w:val="en-US"/>
        </w:rPr>
        <w:t>In the absence of instructions from the Account Holder on the disposal of funds, the balance of funds from the closed account is transferred by the Bank to the account 6670 "Settlements with other creditors" by a payment order and, after the expiration of a period similar to the time of prescription, is attributed to the Bank's income (except for the case of closing the account due to the exclusion of the Account Holder from the Unified State Registry, in which the balance of funds from the closed account is attributed to the Bank's income).</w:t>
      </w:r>
    </w:p>
    <w:p w:rsidR="00914343" w:rsidRPr="00E474AC" w:rsidRDefault="00914343" w:rsidP="00A22CAB">
      <w:pPr>
        <w:pStyle w:val="142"/>
        <w:rPr>
          <w:lang w:val="en-US"/>
        </w:rPr>
      </w:pPr>
      <w:r w:rsidRPr="00E474AC">
        <w:rPr>
          <w:lang w:val="en-US"/>
        </w:rPr>
        <w:t>In the absence of instructions from the Account Holder attributed to a budget organization pursuant to the Republic of Belarus legislation for the disposal of funds, the unused balance of funds is transferred according to instructions of a relevant state treasury body that has issued an account closure order.</w:t>
      </w:r>
    </w:p>
    <w:p w:rsidR="00914343" w:rsidRPr="00E474AC" w:rsidRDefault="00914343" w:rsidP="00A22CAB">
      <w:pPr>
        <w:pStyle w:val="142"/>
        <w:rPr>
          <w:lang w:val="en-US"/>
        </w:rPr>
      </w:pPr>
      <w:r w:rsidRPr="00E474AC">
        <w:rPr>
          <w:lang w:val="en-US"/>
        </w:rPr>
        <w:t>If the Account Holder requests funds after the account closure, the funds are released (transferred) to the Account Holder according to the procedure established by the legislation and the Bank's internal regulations.</w:t>
      </w:r>
      <w:bookmarkStart w:id="6" w:name="_Toc277599264"/>
      <w:bookmarkStart w:id="7" w:name="_Toc277600008"/>
    </w:p>
    <w:p w:rsidR="00914343" w:rsidRPr="00E474AC" w:rsidRDefault="00914343" w:rsidP="00914343">
      <w:pPr>
        <w:pStyle w:val="142"/>
        <w:rPr>
          <w:lang w:val="en-US"/>
        </w:rPr>
      </w:pPr>
      <w:r w:rsidRPr="00E474AC">
        <w:rPr>
          <w:lang w:val="en-US"/>
        </w:rPr>
        <w:t>8.6. The Parties agree to resolve by negotiation all disputes and disagreements that may arise from this Agreement or in connection herewith.</w:t>
      </w:r>
    </w:p>
    <w:p w:rsidR="00914343" w:rsidRPr="00E474AC" w:rsidRDefault="00914343" w:rsidP="00914343">
      <w:pPr>
        <w:pStyle w:val="142"/>
        <w:rPr>
          <w:lang w:val="en-US"/>
        </w:rPr>
      </w:pPr>
      <w:r w:rsidRPr="00E474AC">
        <w:rPr>
          <w:lang w:val="en-US"/>
        </w:rPr>
        <w:t>In the event that disputes and disagreements are not resolved by negotiation, they shall be resolved in the courts in accordance with the legislation of the Republic of Belarus. Submission of a claim (a written proposal for the voluntary settlement of a dispute) is not mandatory.</w:t>
      </w:r>
    </w:p>
    <w:p w:rsidR="00914343" w:rsidRPr="00E474AC" w:rsidRDefault="00914343" w:rsidP="00A22CAB">
      <w:pPr>
        <w:pStyle w:val="142"/>
        <w:rPr>
          <w:lang w:val="en-US"/>
        </w:rPr>
      </w:pPr>
      <w:r w:rsidRPr="00E474AC">
        <w:rPr>
          <w:lang w:val="en-US"/>
        </w:rPr>
        <w:t>The Account Holder is entitled to appeal against any provision of this agreement, action (inaction) of the Bank.</w:t>
      </w:r>
    </w:p>
    <w:p w:rsidR="00914343" w:rsidRPr="00E474AC" w:rsidRDefault="00914343" w:rsidP="00A22CAB">
      <w:pPr>
        <w:pStyle w:val="142"/>
        <w:rPr>
          <w:lang w:val="en-US"/>
        </w:rPr>
      </w:pPr>
    </w:p>
    <w:bookmarkEnd w:id="6"/>
    <w:bookmarkEnd w:id="7"/>
    <w:p w:rsidR="00914343" w:rsidRPr="00E474AC" w:rsidRDefault="00EA2FDD" w:rsidP="00AE1668">
      <w:pPr>
        <w:keepNext/>
        <w:spacing w:after="100" w:afterAutospacing="1"/>
        <w:ind w:left="567" w:right="567"/>
        <w:jc w:val="center"/>
        <w:rPr>
          <w:lang w:val="en-US"/>
        </w:rPr>
      </w:pPr>
      <w:r w:rsidRPr="00E474AC">
        <w:rPr>
          <w:lang w:val="en-US"/>
        </w:rPr>
        <w:t>9. PARTICULARITIES OF AN ACCOUNT IN BELARUSIAN RUBLES MAINTENANCE</w:t>
      </w:r>
      <w:r w:rsidR="00914343" w:rsidRPr="00E474AC">
        <w:rPr>
          <w:rStyle w:val="af"/>
          <w:color w:val="0000FF"/>
          <w:lang w:val="en-US"/>
        </w:rPr>
        <w:footnoteReference w:id="18"/>
      </w:r>
    </w:p>
    <w:p w:rsidR="00914343" w:rsidRPr="00E474AC" w:rsidRDefault="00914343" w:rsidP="00A22CAB">
      <w:pPr>
        <w:pStyle w:val="142"/>
        <w:rPr>
          <w:lang w:val="en-US"/>
        </w:rPr>
      </w:pPr>
      <w:r w:rsidRPr="00E474AC">
        <w:rPr>
          <w:lang w:val="en-US"/>
        </w:rPr>
        <w:t>9.1. The Bank shall:</w:t>
      </w:r>
    </w:p>
    <w:p w:rsidR="00914343" w:rsidRPr="00E474AC" w:rsidRDefault="00914343" w:rsidP="00A22CAB">
      <w:pPr>
        <w:pStyle w:val="142"/>
        <w:rPr>
          <w:lang w:val="en-US"/>
        </w:rPr>
      </w:pPr>
      <w:r w:rsidRPr="00E474AC">
        <w:rPr>
          <w:lang w:val="en-US"/>
        </w:rPr>
        <w:t xml:space="preserve">9.1.1. Make on an automated basis domestic instant payments within the Instant Payments System (hereinafter – IPS) subject to provision by the Account Holder to the Bank of payment instructions forwarded through the Client-Bank System indicating the corresponding payment status as "instant", made in accordance with the requirements of the legislation of the Republic of Belarus taking into consideration the Bank's criteria for selecting the Account Holder's payment instructions within the Instant Payments System (hereinafter – the criteria) </w:t>
      </w:r>
      <w:r w:rsidR="00A7585B" w:rsidRPr="00E474AC">
        <w:rPr>
          <w:szCs w:val="28"/>
          <w:lang w:val="en-US"/>
        </w:rPr>
        <w:t>posted on the corporate website of the Bank.</w:t>
      </w:r>
    </w:p>
    <w:p w:rsidR="00914343" w:rsidRPr="00E474AC" w:rsidRDefault="00914343" w:rsidP="00A22CAB">
      <w:pPr>
        <w:pStyle w:val="142"/>
        <w:rPr>
          <w:lang w:val="en-US"/>
        </w:rPr>
      </w:pPr>
      <w:r w:rsidRPr="00E474AC">
        <w:rPr>
          <w:lang w:val="en-US"/>
        </w:rPr>
        <w:t>Make domestic instant payment pursuant to the Account Holder's payment instructions with the payment status "instant" through IPS 24/7/365 (24 hours a day, 7 days a week, 365 (366) days a year) taking into consideration IPS operating procedure (IPS operating procedure is determined by working hours of IPS).</w:t>
      </w:r>
    </w:p>
    <w:p w:rsidR="00914343" w:rsidRPr="00E474AC" w:rsidRDefault="00914343" w:rsidP="00A22CAB">
      <w:pPr>
        <w:pStyle w:val="142"/>
        <w:rPr>
          <w:lang w:val="en-US"/>
        </w:rPr>
      </w:pPr>
      <w:r w:rsidRPr="00E474AC">
        <w:rPr>
          <w:lang w:val="en-US"/>
        </w:rPr>
        <w:lastRenderedPageBreak/>
        <w:t>Ensure that the Account Holder is informed in a timely manner about the execution/rejection of a domestic instant payment (by means of the status of the payment order/message), indicating the reason.</w:t>
      </w:r>
    </w:p>
    <w:p w:rsidR="00914343" w:rsidRPr="00E474AC" w:rsidRDefault="00914343" w:rsidP="00A22CAB">
      <w:pPr>
        <w:pStyle w:val="142"/>
        <w:rPr>
          <w:lang w:val="en-US"/>
        </w:rPr>
      </w:pPr>
      <w:r w:rsidRPr="00E474AC">
        <w:rPr>
          <w:lang w:val="en-US"/>
        </w:rPr>
        <w:t>Ensure timely refund on the Account Holder's account in case of rejection of the IPS domestic instant payment.</w:t>
      </w:r>
    </w:p>
    <w:p w:rsidR="00914343" w:rsidRPr="00E474AC" w:rsidRDefault="00914343" w:rsidP="00A22CAB">
      <w:pPr>
        <w:pStyle w:val="142"/>
        <w:rPr>
          <w:lang w:val="en-US"/>
        </w:rPr>
      </w:pPr>
      <w:r w:rsidRPr="00E474AC">
        <w:rPr>
          <w:lang w:val="en-US"/>
        </w:rPr>
        <w:t>Ensure timely informing of the Account Holder about the availability of credited funds.</w:t>
      </w:r>
    </w:p>
    <w:p w:rsidR="00914343" w:rsidRPr="00E474AC" w:rsidRDefault="00914343" w:rsidP="00A22CAB">
      <w:pPr>
        <w:pStyle w:val="142"/>
        <w:rPr>
          <w:lang w:val="en-US"/>
        </w:rPr>
      </w:pPr>
      <w:r w:rsidRPr="00E474AC">
        <w:rPr>
          <w:lang w:val="en-US"/>
        </w:rPr>
        <w:t>9.1.2.</w:t>
      </w:r>
      <w:r w:rsidR="00A27D00" w:rsidRPr="00E474AC">
        <w:rPr>
          <w:lang w:val="en-US"/>
        </w:rPr>
        <w:t> </w:t>
      </w:r>
      <w:r w:rsidRPr="00E474AC">
        <w:rPr>
          <w:lang w:val="en-US"/>
        </w:rPr>
        <w:t>Perform transactions on the account within the limits of funds in the account during the banking day, observing the priority of payments established by the legislation of the Republic of Belarus;</w:t>
      </w:r>
    </w:p>
    <w:p w:rsidR="00914343" w:rsidRPr="00E474AC" w:rsidRDefault="00914343" w:rsidP="00A22CAB">
      <w:pPr>
        <w:pStyle w:val="142"/>
        <w:rPr>
          <w:lang w:val="en-US"/>
        </w:rPr>
      </w:pPr>
      <w:r w:rsidRPr="00E474AC">
        <w:rPr>
          <w:lang w:val="en-US"/>
        </w:rPr>
        <w:t>9.1.3. Send to the Account Holder notice of the placement of payment documents in the card file to the off-balance sheet account 99815 "Payment documents not paid through the fault of banks" no later than the banking day following the day of placement, in hard copy or electronic form through the Client-Bank System.</w:t>
      </w:r>
    </w:p>
    <w:p w:rsidR="00914343" w:rsidRPr="00E474AC" w:rsidRDefault="00914343" w:rsidP="00A22CAB">
      <w:pPr>
        <w:pStyle w:val="142"/>
        <w:rPr>
          <w:lang w:val="en-US"/>
        </w:rPr>
      </w:pPr>
      <w:r w:rsidRPr="00E474AC">
        <w:rPr>
          <w:lang w:val="en-US"/>
        </w:rPr>
        <w:t>9.1.4. Accept for execution a standing payment order of the Account Holder drawn up in accordance with the legislation of the Republic of Belarus in hard copy or in electronic form through the Client-Bank System.</w:t>
      </w:r>
    </w:p>
    <w:p w:rsidR="00914343" w:rsidRPr="00E474AC" w:rsidRDefault="00914343" w:rsidP="00A22CAB">
      <w:pPr>
        <w:pStyle w:val="142"/>
        <w:rPr>
          <w:lang w:val="en-US"/>
        </w:rPr>
      </w:pPr>
      <w:r w:rsidRPr="00E474AC">
        <w:rPr>
          <w:lang w:val="en-US"/>
        </w:rPr>
        <w:t>Debiting funds from an account under a standing payment order shall be effected by a payment order according to the priority of payments determined by the legislation of the Republic of Belarus, if there are sufficient funds on the account and in the absence of information at the Bank received from AIS IDO about the Account Holder's outstanding pecuniary obligations.</w:t>
      </w:r>
    </w:p>
    <w:p w:rsidR="00914343" w:rsidRPr="00E474AC" w:rsidRDefault="00914343" w:rsidP="00A22CAB">
      <w:pPr>
        <w:pStyle w:val="142"/>
        <w:rPr>
          <w:lang w:val="en-US"/>
        </w:rPr>
      </w:pPr>
      <w:r w:rsidRPr="00E474AC">
        <w:rPr>
          <w:lang w:val="en-US"/>
        </w:rPr>
        <w:t>9.1.5.</w:t>
      </w:r>
      <w:r w:rsidR="00A27D00" w:rsidRPr="00E474AC">
        <w:rPr>
          <w:lang w:val="en-US"/>
        </w:rPr>
        <w:t> </w:t>
      </w:r>
      <w:r w:rsidRPr="00E474AC">
        <w:rPr>
          <w:lang w:val="en-US"/>
        </w:rPr>
        <w:t>Within 5 (five) banking days from the receipt of cash funds, draw up and provide to the Account Holder a register of accepted cash amounts either in electronic form through the Client-Bank System or in hard copy, except for cash acceptance pursuant to Subclause 2.1.12 hereof.</w:t>
      </w:r>
    </w:p>
    <w:p w:rsidR="00914343" w:rsidRPr="00E474AC" w:rsidRDefault="00914343" w:rsidP="00A22CAB">
      <w:pPr>
        <w:pStyle w:val="142"/>
        <w:rPr>
          <w:lang w:val="en-US"/>
        </w:rPr>
      </w:pPr>
      <w:r w:rsidRPr="00E474AC">
        <w:rPr>
          <w:lang w:val="en-US"/>
        </w:rPr>
        <w:t>9.1.6.</w:t>
      </w:r>
      <w:r w:rsidR="00A27D00" w:rsidRPr="00E474AC">
        <w:rPr>
          <w:lang w:val="en-US"/>
        </w:rPr>
        <w:t> </w:t>
      </w:r>
      <w:r w:rsidRPr="00E474AC">
        <w:rPr>
          <w:lang w:val="en-US"/>
        </w:rPr>
        <w:t>Serve the Account Holder pursuant to the Service package specified by the Account Holder in the application for opening an account (f. 0602030080)</w:t>
      </w:r>
      <w:r w:rsidRPr="00E474AC">
        <w:rPr>
          <w:color w:val="0000FF"/>
          <w:vertAlign w:val="superscript"/>
          <w:lang w:val="en-US"/>
        </w:rPr>
        <w:footnoteReference w:id="19"/>
      </w:r>
      <w:r w:rsidRPr="00E474AC">
        <w:rPr>
          <w:lang w:val="en-US"/>
        </w:rPr>
        <w:t>, or in case of transfer to another Service package – in accordance with the application for connection to the Service package (f. 0602030083)</w:t>
      </w:r>
      <w:r w:rsidR="00D00A37" w:rsidRPr="00E474AC">
        <w:rPr>
          <w:color w:val="0000FF"/>
          <w:vertAlign w:val="superscript"/>
          <w:lang w:val="en-US"/>
        </w:rPr>
        <w:footnoteReference w:id="20"/>
      </w:r>
      <w:r w:rsidRPr="00E474AC">
        <w:rPr>
          <w:lang w:val="en-US"/>
        </w:rPr>
        <w:t>.</w:t>
      </w:r>
    </w:p>
    <w:p w:rsidR="00914343" w:rsidRPr="00E474AC" w:rsidRDefault="00914343" w:rsidP="00A22CAB">
      <w:pPr>
        <w:pStyle w:val="142"/>
        <w:rPr>
          <w:lang w:val="en-US"/>
        </w:rPr>
      </w:pPr>
      <w:r w:rsidRPr="00E474AC">
        <w:rPr>
          <w:lang w:val="en-US"/>
        </w:rPr>
        <w:t>9.1.7. Give out cash for payment of wages, scholarships, pensions, allowances, incomes of entrepreneurs, private notaries etc.  pursuant to the terms specified in the certificate on the terms of wages payment (f. 0602030082)</w:t>
      </w:r>
      <w:r w:rsidR="00D00A37" w:rsidRPr="00E474AC">
        <w:rPr>
          <w:color w:val="0000FF"/>
          <w:vertAlign w:val="superscript"/>
          <w:lang w:val="en-US"/>
        </w:rPr>
        <w:footnoteReference w:id="21"/>
      </w:r>
      <w:r w:rsidRPr="00E474AC">
        <w:rPr>
          <w:lang w:val="en-US"/>
        </w:rPr>
        <w:t>.</w:t>
      </w:r>
    </w:p>
    <w:p w:rsidR="00914343" w:rsidRPr="00E474AC" w:rsidRDefault="00914343" w:rsidP="00A22CAB">
      <w:pPr>
        <w:pStyle w:val="142"/>
        <w:rPr>
          <w:lang w:val="en-US"/>
        </w:rPr>
      </w:pPr>
      <w:r w:rsidRPr="00E474AC">
        <w:rPr>
          <w:lang w:val="en-US"/>
        </w:rPr>
        <w:t>If the date of payment of wages, scholarships, pensions, allowances, income of entrepreneurs, private notaries etc. falls on a weekend (holiday) day cash funds for these purposes shall be given out within the time limits established by the legislation of the Republic of Belarus.</w:t>
      </w:r>
    </w:p>
    <w:p w:rsidR="00914343" w:rsidRPr="00E474AC" w:rsidRDefault="00914343" w:rsidP="00A22CAB">
      <w:pPr>
        <w:pStyle w:val="142"/>
        <w:rPr>
          <w:lang w:val="en-US"/>
        </w:rPr>
      </w:pPr>
      <w:r w:rsidRPr="00E474AC">
        <w:rPr>
          <w:lang w:val="en-US"/>
        </w:rPr>
        <w:t>9.2. The Account Holder shall:</w:t>
      </w:r>
    </w:p>
    <w:p w:rsidR="00914343" w:rsidRPr="00E474AC" w:rsidRDefault="00914343" w:rsidP="00A22CAB">
      <w:pPr>
        <w:pStyle w:val="142"/>
        <w:rPr>
          <w:lang w:val="en-US"/>
        </w:rPr>
      </w:pPr>
      <w:r w:rsidRPr="00E474AC">
        <w:rPr>
          <w:lang w:val="en-US"/>
        </w:rPr>
        <w:t>9.2.1.</w:t>
      </w:r>
      <w:r w:rsidR="00A27D00" w:rsidRPr="00E474AC">
        <w:rPr>
          <w:lang w:val="en-US"/>
        </w:rPr>
        <w:t> </w:t>
      </w:r>
      <w:r w:rsidRPr="00E474AC">
        <w:rPr>
          <w:lang w:val="en-US"/>
        </w:rPr>
        <w:t xml:space="preserve">In case of freezing funds and levy of execution on funds on the account, suspension of account transactions or in the presence of information received from the AIS IDO about unfulfilled pecuniary obligations, not to spend the cash received in the </w:t>
      </w:r>
      <w:r w:rsidRPr="00E474AC">
        <w:rPr>
          <w:lang w:val="en-US"/>
        </w:rPr>
        <w:lastRenderedPageBreak/>
        <w:t>cash register until the freezing is canceled and the penalty on the funds held on the account is canceled, the suspension of account transactions is canceled, until information is received about the absence of unfulfilled pecuniary obligations from the AIS IDO.</w:t>
      </w:r>
    </w:p>
    <w:p w:rsidR="00914343" w:rsidRPr="00E474AC" w:rsidRDefault="00914343" w:rsidP="00A22CAB">
      <w:pPr>
        <w:pStyle w:val="142"/>
        <w:rPr>
          <w:lang w:val="en-US"/>
        </w:rPr>
      </w:pPr>
      <w:r w:rsidRPr="00E474AC">
        <w:rPr>
          <w:lang w:val="en-US"/>
        </w:rPr>
        <w:t>Not to use cash from proceeds received by the Account Holder's cashier when taking a decision on the Account Holder's liquidation (termination of the activity) or initiating bankruptcy proceedings against the Account Holder.</w:t>
      </w:r>
    </w:p>
    <w:p w:rsidR="00914343" w:rsidRPr="00E474AC" w:rsidRDefault="00914343" w:rsidP="00A22CAB">
      <w:pPr>
        <w:pStyle w:val="142"/>
        <w:rPr>
          <w:lang w:val="en-US"/>
        </w:rPr>
      </w:pPr>
      <w:r w:rsidRPr="00E474AC">
        <w:rPr>
          <w:lang w:val="en-US"/>
        </w:rPr>
        <w:t>The account holder is responsible for non-compliance with the requirements established in parts 1-2 of this Subclause, in accordance with the Republic of Belarus legislation.</w:t>
      </w:r>
    </w:p>
    <w:p w:rsidR="00914343" w:rsidRPr="00E474AC" w:rsidRDefault="00914343" w:rsidP="00A22CAB">
      <w:pPr>
        <w:pStyle w:val="142"/>
        <w:rPr>
          <w:lang w:val="en-US"/>
        </w:rPr>
      </w:pPr>
      <w:r w:rsidRPr="00E474AC">
        <w:rPr>
          <w:lang w:val="en-US"/>
        </w:rPr>
        <w:t>9.2.2.</w:t>
      </w:r>
      <w:r w:rsidR="00A27D00" w:rsidRPr="00E474AC">
        <w:rPr>
          <w:lang w:val="en-US"/>
        </w:rPr>
        <w:t> I</w:t>
      </w:r>
      <w:r w:rsidRPr="00E474AC">
        <w:rPr>
          <w:lang w:val="en-US"/>
        </w:rPr>
        <w:t>n case of claims to the account</w:t>
      </w:r>
      <w:r w:rsidRPr="00E474AC">
        <w:rPr>
          <w:color w:val="0000FF"/>
          <w:vertAlign w:val="superscript"/>
          <w:lang w:val="en-US"/>
        </w:rPr>
        <w:footnoteReference w:id="22"/>
      </w:r>
      <w:r w:rsidRPr="00E474AC">
        <w:rPr>
          <w:lang w:val="en-US"/>
        </w:rPr>
        <w:t>, ensure the fulfillment of the obligations specified in Subclause 2.2.2 hereof;</w:t>
      </w:r>
    </w:p>
    <w:p w:rsidR="00914343" w:rsidRPr="00E474AC" w:rsidRDefault="00914343" w:rsidP="00A22CAB">
      <w:pPr>
        <w:pStyle w:val="142"/>
        <w:rPr>
          <w:lang w:val="en-US"/>
        </w:rPr>
      </w:pPr>
      <w:r w:rsidRPr="00E474AC">
        <w:rPr>
          <w:lang w:val="en-US"/>
        </w:rPr>
        <w:t>9.2.3. Monthly, no later than the 3rd working day of the month following the reporting one, to reconcile the amounts of cash lodged with the amounts credited by the Bank to the current (settlement) bank account of the Account Holder.</w:t>
      </w:r>
    </w:p>
    <w:p w:rsidR="00914343" w:rsidRPr="00E474AC" w:rsidRDefault="00914343" w:rsidP="00A22CAB">
      <w:pPr>
        <w:pStyle w:val="142"/>
        <w:rPr>
          <w:lang w:val="en-US"/>
        </w:rPr>
      </w:pPr>
      <w:r w:rsidRPr="00E474AC">
        <w:rPr>
          <w:lang w:val="en-US"/>
        </w:rPr>
        <w:t>If, due to reconciliation in accordance with part one of this Subclause, the Account Holder reveals any inconsistencies in the amounts of cash received by the Bank and cash arrived at the Account Holder's account, the Account Holder shall inform the Bank thereof by giving a notice in hard copy or electronic form not later than the 3rd business day of the month, following the reporting month.</w:t>
      </w:r>
    </w:p>
    <w:p w:rsidR="00914343" w:rsidRPr="00E474AC" w:rsidRDefault="00914343" w:rsidP="00A22CAB">
      <w:pPr>
        <w:pStyle w:val="142"/>
        <w:rPr>
          <w:lang w:val="en-US"/>
        </w:rPr>
      </w:pPr>
      <w:r w:rsidRPr="00E474AC">
        <w:rPr>
          <w:lang w:val="en-US"/>
        </w:rPr>
        <w:t>9.3. The Account Holder shall be entitled to:</w:t>
      </w:r>
    </w:p>
    <w:p w:rsidR="00914343" w:rsidRPr="00E474AC" w:rsidRDefault="00A27D00" w:rsidP="00A22CAB">
      <w:pPr>
        <w:pStyle w:val="142"/>
        <w:rPr>
          <w:lang w:val="en-US"/>
        </w:rPr>
      </w:pPr>
      <w:r w:rsidRPr="00E474AC">
        <w:rPr>
          <w:lang w:val="en-US"/>
        </w:rPr>
        <w:t>9.3.1.</w:t>
      </w:r>
      <w:r w:rsidR="00E85BD5" w:rsidRPr="00E474AC">
        <w:rPr>
          <w:color w:val="0000FF"/>
          <w:vertAlign w:val="superscript"/>
          <w:lang w:val="en-US"/>
        </w:rPr>
        <w:footnoteReference w:id="23"/>
      </w:r>
      <w:r w:rsidRPr="00E474AC">
        <w:rPr>
          <w:lang w:val="en-US"/>
        </w:rPr>
        <w:t> </w:t>
      </w:r>
      <w:r w:rsidR="00914343" w:rsidRPr="00E474AC">
        <w:rPr>
          <w:lang w:val="en-US"/>
        </w:rPr>
        <w:t>Temporarily suspend account maintenance under a service package by notifying the Bank thereof in writing by submitting an application in the form of a free format document in hard copy or in electronic form through the Client-Bank System, indicating the period of temporary suspension (full calendar month (months)).</w:t>
      </w:r>
    </w:p>
    <w:p w:rsidR="00914343" w:rsidRPr="00E474AC" w:rsidRDefault="00914343" w:rsidP="00A22CAB">
      <w:pPr>
        <w:pStyle w:val="142"/>
        <w:rPr>
          <w:lang w:val="en-US"/>
        </w:rPr>
      </w:pPr>
      <w:r w:rsidRPr="00E474AC">
        <w:rPr>
          <w:lang w:val="en-US"/>
        </w:rPr>
        <w:t>9.3.2.</w:t>
      </w:r>
      <w:r w:rsidR="00A27D00" w:rsidRPr="00E474AC">
        <w:rPr>
          <w:lang w:val="en-US"/>
        </w:rPr>
        <w:t> </w:t>
      </w:r>
      <w:r w:rsidRPr="00E474AC">
        <w:rPr>
          <w:lang w:val="en-US"/>
        </w:rPr>
        <w:t xml:space="preserve">Perform domestic instant payments in the IPS in accordance with the criteria and work schedule of the IPS </w:t>
      </w:r>
      <w:r w:rsidR="00A7585B" w:rsidRPr="00E474AC">
        <w:rPr>
          <w:szCs w:val="28"/>
          <w:lang w:val="en-US"/>
        </w:rPr>
        <w:t>posted on the Bank's website.</w:t>
      </w:r>
      <w:r w:rsidRPr="00E474AC">
        <w:rPr>
          <w:lang w:val="en-US"/>
        </w:rPr>
        <w:t xml:space="preserve"> A payment order submitted by the Account Holder to the Bank with the status "instant" and forwarded by the Bank to the Instant Payments System is irrevocable.</w:t>
      </w:r>
    </w:p>
    <w:p w:rsidR="00914343" w:rsidRPr="00E474AC" w:rsidRDefault="00914343" w:rsidP="00A22CAB">
      <w:pPr>
        <w:pStyle w:val="142"/>
        <w:rPr>
          <w:lang w:val="en-US"/>
        </w:rPr>
      </w:pPr>
      <w:r w:rsidRPr="00E474AC">
        <w:rPr>
          <w:lang w:val="en-US"/>
        </w:rPr>
        <w:t>9.4. The Bank shall be entitled to:</w:t>
      </w:r>
    </w:p>
    <w:p w:rsidR="00914343" w:rsidRPr="00E474AC" w:rsidRDefault="00914343" w:rsidP="00A22CAB">
      <w:pPr>
        <w:pStyle w:val="142"/>
        <w:rPr>
          <w:lang w:val="en-US"/>
        </w:rPr>
      </w:pPr>
      <w:r w:rsidRPr="00E474AC">
        <w:rPr>
          <w:lang w:val="en-US"/>
        </w:rPr>
        <w:t>9.4.1. Refuse to the Account Holder in the case of:</w:t>
      </w:r>
    </w:p>
    <w:p w:rsidR="00914343" w:rsidRPr="00E474AC" w:rsidRDefault="00914343" w:rsidP="00A22CAB">
      <w:pPr>
        <w:pStyle w:val="142"/>
        <w:rPr>
          <w:lang w:val="en-US"/>
        </w:rPr>
      </w:pPr>
      <w:r w:rsidRPr="00E474AC">
        <w:rPr>
          <w:lang w:val="en-US"/>
        </w:rPr>
        <w:t>Performing operations that contradict the procedure for conducting cash transactions and the procedure for settlements in cash in Belarusian rubles within the territory of the Republic of Belarus, established by the legislation of the Republic of Belarus.</w:t>
      </w:r>
    </w:p>
    <w:p w:rsidR="00A7585B" w:rsidRPr="00E474AC" w:rsidRDefault="00A7585B" w:rsidP="00A7585B">
      <w:pPr>
        <w:ind w:firstLine="709"/>
        <w:rPr>
          <w:szCs w:val="28"/>
          <w:lang w:val="en-US"/>
        </w:rPr>
      </w:pPr>
      <w:r w:rsidRPr="00E474AC">
        <w:rPr>
          <w:lang w:val="en-US"/>
        </w:rPr>
        <w:t>Non-compliance</w:t>
      </w:r>
      <w:r w:rsidRPr="00E474AC">
        <w:rPr>
          <w:szCs w:val="28"/>
          <w:lang w:val="en-US"/>
        </w:rPr>
        <w:t xml:space="preserve"> with the IPS criteria established by the Bank;</w:t>
      </w:r>
    </w:p>
    <w:p w:rsidR="00914343" w:rsidRPr="00E474AC" w:rsidRDefault="00914343" w:rsidP="00A22CAB">
      <w:pPr>
        <w:pStyle w:val="142"/>
        <w:rPr>
          <w:lang w:val="en-US"/>
        </w:rPr>
      </w:pPr>
      <w:r w:rsidRPr="00E474AC">
        <w:rPr>
          <w:lang w:val="en-US"/>
        </w:rPr>
        <w:t>9.4.2.</w:t>
      </w:r>
      <w:r w:rsidR="00A27D00" w:rsidRPr="00E474AC">
        <w:rPr>
          <w:lang w:val="en-US"/>
        </w:rPr>
        <w:t> </w:t>
      </w:r>
      <w:r w:rsidRPr="00E474AC">
        <w:rPr>
          <w:lang w:val="en-US"/>
        </w:rPr>
        <w:t xml:space="preserve">In case of violation by the Account Holder of the obligations to pay fees for the service packages under clause 4.3 hereof unilaterally out of court without the consent of the Account Holder and without its prior notification (followed by </w:t>
      </w:r>
      <w:r w:rsidRPr="00E474AC">
        <w:rPr>
          <w:lang w:val="en-US"/>
        </w:rPr>
        <w:lastRenderedPageBreak/>
        <w:t>notification thereof in electronic form through the Client-bank System or in hard copy no later than the 15th day of the month following the period of formation of overdue arrears for the payment of fees for the service packages under Clause 4.3 hereof) from the 1st day of the month, following the period of formation of overdue arrears for the payment of fees for the service package in accordance with Clause 4.3 hereof, suspend the account maintenance for the service packages. In each specified case of suspension by the Bank of account servicing under the Service package, the Account Holder is considered automatically transferred (without the need to obtain his consent) from the above-mentioned 1st day of the month of suspension to account maintenance according to the Fee Schedule for operations performed by the Bank (except for service packages), in accordance with part one of Clause 4.3 hereof. Maintenance of the account of the Account Holder under a service package (without the need to obtain its consent) charging a subscription fee for the corresponding package shall be renewed automatically from the first day of the month following the date of full payment by the Account Holder of the fee due for banking services pursuant to Clause 4.3 hereof.</w:t>
      </w:r>
    </w:p>
    <w:p w:rsidR="00914343" w:rsidRPr="00E474AC" w:rsidRDefault="00914343" w:rsidP="00A22CAB">
      <w:pPr>
        <w:pStyle w:val="142"/>
        <w:rPr>
          <w:lang w:val="en-US"/>
        </w:rPr>
      </w:pPr>
      <w:r w:rsidRPr="00E474AC">
        <w:rPr>
          <w:lang w:val="en-US"/>
        </w:rPr>
        <w:t>9.4.3. Unilaterally out of court (with prior notification of the Account Holder by sending a notice in hard copy or in electronic form through the Client-Bank system) to cease account maintenance under a service package:</w:t>
      </w:r>
    </w:p>
    <w:p w:rsidR="00914343" w:rsidRPr="00E474AC" w:rsidRDefault="00914343" w:rsidP="00A22CAB">
      <w:pPr>
        <w:pStyle w:val="142"/>
        <w:rPr>
          <w:lang w:val="en-US"/>
        </w:rPr>
      </w:pPr>
      <w:r w:rsidRPr="00E474AC">
        <w:rPr>
          <w:lang w:val="en-US"/>
        </w:rPr>
        <w:t>If there is a ruling of the economic court available in the Bank on the initiation against the Account Holder of the economic insolvency (bankruptcy) case proceeding or the information that the Account Holder is in liquidation;</w:t>
      </w:r>
    </w:p>
    <w:p w:rsidR="00914343" w:rsidRPr="00E474AC" w:rsidRDefault="00914343" w:rsidP="00A22CAB">
      <w:pPr>
        <w:pStyle w:val="142"/>
        <w:rPr>
          <w:lang w:val="en-US"/>
        </w:rPr>
      </w:pPr>
      <w:r w:rsidRPr="00E474AC">
        <w:rPr>
          <w:lang w:val="en-US"/>
        </w:rPr>
        <w:t>In case of termination of the Agreement on the provision of services through the Client-Bank system on the initiative of either of the Parties.</w:t>
      </w:r>
    </w:p>
    <w:p w:rsidR="00914343" w:rsidRPr="00E474AC" w:rsidRDefault="00914343" w:rsidP="00A22CAB">
      <w:pPr>
        <w:pStyle w:val="142"/>
        <w:rPr>
          <w:lang w:val="en-US"/>
        </w:rPr>
      </w:pPr>
      <w:r w:rsidRPr="00E474AC">
        <w:rPr>
          <w:lang w:val="en-US"/>
        </w:rPr>
        <w:t>When the Bank cancels (excludes from the Fee Schedule for operations performed by the Bank) the service package according to which the the Account Holder's account is maintained.</w:t>
      </w:r>
    </w:p>
    <w:p w:rsidR="00914343" w:rsidRPr="00E474AC" w:rsidRDefault="00914343" w:rsidP="00A22CAB">
      <w:pPr>
        <w:pStyle w:val="142"/>
        <w:rPr>
          <w:lang w:val="en-US"/>
        </w:rPr>
      </w:pPr>
      <w:r w:rsidRPr="00E474AC">
        <w:rPr>
          <w:lang w:val="en-US"/>
        </w:rPr>
        <w:t>9.4.4.</w:t>
      </w:r>
      <w:r w:rsidR="00A27D00" w:rsidRPr="00E474AC">
        <w:rPr>
          <w:lang w:val="en-US"/>
        </w:rPr>
        <w:t> </w:t>
      </w:r>
      <w:r w:rsidRPr="00E474AC">
        <w:rPr>
          <w:lang w:val="en-US"/>
        </w:rPr>
        <w:t>Unilaterally make changes to the criteria under which it is possible to make instant payments. The Bank shall inform the Account Holder of the changes specified at least 30 (thirty) days before their coming into effect by sending a notification to the Account Holder in hard copy or in electronic form through the Client-Bank System.</w:t>
      </w:r>
    </w:p>
    <w:p w:rsidR="00914343" w:rsidRPr="00E474AC" w:rsidRDefault="00914343" w:rsidP="00914343">
      <w:pPr>
        <w:pStyle w:val="142"/>
        <w:rPr>
          <w:lang w:val="en-US"/>
        </w:rPr>
      </w:pPr>
      <w:r w:rsidRPr="00E474AC">
        <w:rPr>
          <w:lang w:val="en-US"/>
        </w:rPr>
        <w:t>9.5. For each day of presence of payment documents of the Account Holder in the card file to the off-balance sheet account 99815 "Payment documents not paid through the fault of banks" the Bank shall accrue and pay interest to the Account Holder in the amount of 0.001% of the untimely written off (transferred) amount of these payment documents.</w:t>
      </w:r>
    </w:p>
    <w:p w:rsidR="00914343" w:rsidRPr="00E474AC" w:rsidRDefault="00914343" w:rsidP="00A22CAB">
      <w:pPr>
        <w:pStyle w:val="142"/>
        <w:rPr>
          <w:lang w:val="en-US"/>
        </w:rPr>
      </w:pPr>
      <w:r w:rsidRPr="00E474AC">
        <w:rPr>
          <w:lang w:val="en-US"/>
        </w:rPr>
        <w:t>Accrual and payment of interest for the entire period of finding the Account Holder's payment document in the card file for off-balance sheet account 99815 "Payment documents not paid due to the fault of banks" shall be made at the final payment under the payment document.</w:t>
      </w:r>
    </w:p>
    <w:p w:rsidR="00914343" w:rsidRPr="00E474AC" w:rsidRDefault="00914343" w:rsidP="00A22CAB">
      <w:pPr>
        <w:pStyle w:val="142"/>
        <w:rPr>
          <w:lang w:val="en-US"/>
        </w:rPr>
      </w:pPr>
      <w:r w:rsidRPr="00E474AC">
        <w:rPr>
          <w:lang w:val="en-US"/>
        </w:rPr>
        <w:t xml:space="preserve">In case of execution of payment documents received by the Bank after the expiration of the banking day, on the day of receipt (at the request of the Account Holder), the Bank shall not be responsible for the possibility of placing these payment documents of the Account Holder in the card file to off-balance sheet account 99815 "Payment documents not paid due to the fault of banks". In this case, the Account </w:t>
      </w:r>
      <w:r w:rsidRPr="00E474AC">
        <w:rPr>
          <w:lang w:val="en-US"/>
        </w:rPr>
        <w:lastRenderedPageBreak/>
        <w:t>Holder shall have no claims against the Bank and interest for finding the Account Holder's payment documents in the card file for off-balance sheet account 99815 "Payment documents not paid due to the fault of banks" shall not be accrued.</w:t>
      </w:r>
    </w:p>
    <w:p w:rsidR="00914343" w:rsidRPr="00E474AC" w:rsidRDefault="00914343" w:rsidP="00A22CAB">
      <w:pPr>
        <w:pStyle w:val="142"/>
        <w:rPr>
          <w:lang w:val="en-US"/>
        </w:rPr>
      </w:pPr>
      <w:r w:rsidRPr="00E474AC">
        <w:rPr>
          <w:lang w:val="en-US"/>
        </w:rPr>
        <w:t>9.6. The Account Holder shall be responsible for the compliance with the requirements of the legislation of the Republic of Belarus on the procedure for settlements between legal entities, sole proprietors in the Republic of Belarus and compliance with the priority of payments established by the legislation of the Republic of Belarus.</w:t>
      </w:r>
    </w:p>
    <w:p w:rsidR="00914343" w:rsidRPr="00E474AC" w:rsidRDefault="00914343" w:rsidP="00A22CAB">
      <w:pPr>
        <w:pStyle w:val="142"/>
        <w:rPr>
          <w:lang w:val="en-US"/>
        </w:rPr>
      </w:pPr>
    </w:p>
    <w:p w:rsidR="00914343" w:rsidRPr="00E474AC" w:rsidRDefault="00914343" w:rsidP="00AE1668">
      <w:pPr>
        <w:keepNext/>
        <w:spacing w:after="100" w:afterAutospacing="1"/>
        <w:ind w:left="567" w:right="567"/>
        <w:jc w:val="center"/>
        <w:rPr>
          <w:lang w:val="en-US"/>
        </w:rPr>
      </w:pPr>
      <w:r w:rsidRPr="00E474AC">
        <w:rPr>
          <w:lang w:val="en-US"/>
        </w:rPr>
        <w:t>10. PARTICULARITIES OF AN ACCOUNT IN A FOREIGN CURRENCY MAINTENANCE</w:t>
      </w:r>
      <w:r w:rsidRPr="00E474AC">
        <w:rPr>
          <w:rStyle w:val="af"/>
          <w:color w:val="0000FF"/>
          <w:lang w:val="en-US"/>
        </w:rPr>
        <w:footnoteReference w:id="24"/>
      </w:r>
    </w:p>
    <w:p w:rsidR="00914343" w:rsidRPr="00E474AC" w:rsidRDefault="00914343" w:rsidP="00A22CAB">
      <w:pPr>
        <w:pStyle w:val="142"/>
        <w:rPr>
          <w:lang w:val="en-US"/>
        </w:rPr>
      </w:pPr>
      <w:r w:rsidRPr="00E474AC">
        <w:rPr>
          <w:lang w:val="en-US"/>
        </w:rPr>
        <w:t>10.1. The Bank shall:</w:t>
      </w:r>
    </w:p>
    <w:p w:rsidR="00914343" w:rsidRPr="00E474AC" w:rsidRDefault="00914343" w:rsidP="00914343">
      <w:pPr>
        <w:pStyle w:val="142"/>
        <w:rPr>
          <w:lang w:val="en-US"/>
        </w:rPr>
      </w:pPr>
      <w:r w:rsidRPr="00E474AC">
        <w:rPr>
          <w:lang w:val="en-US"/>
        </w:rPr>
        <w:t>10.1.1.</w:t>
      </w:r>
      <w:r w:rsidR="00E474AC" w:rsidRPr="00E474AC">
        <w:rPr>
          <w:lang w:val="en-US"/>
        </w:rPr>
        <w:t> </w:t>
      </w:r>
      <w:r w:rsidRPr="00E474AC">
        <w:rPr>
          <w:lang w:val="en-US"/>
        </w:rPr>
        <w:t>Execute payment orders for international transfers in foreign currency sent through the Bank's accounts in foreign banks, in accordance with the schedule for document flow.</w:t>
      </w:r>
    </w:p>
    <w:p w:rsidR="00914343" w:rsidRPr="00E474AC" w:rsidRDefault="00914343" w:rsidP="00914343">
      <w:pPr>
        <w:pStyle w:val="142"/>
        <w:rPr>
          <w:lang w:val="en-US"/>
        </w:rPr>
      </w:pPr>
      <w:r w:rsidRPr="00E474AC">
        <w:rPr>
          <w:lang w:val="en-US"/>
        </w:rPr>
        <w:t>10.2. The Account Holder shall:</w:t>
      </w:r>
    </w:p>
    <w:p w:rsidR="00914343" w:rsidRPr="00E474AC" w:rsidRDefault="00914343" w:rsidP="00914343">
      <w:pPr>
        <w:pStyle w:val="142"/>
        <w:rPr>
          <w:lang w:val="en-US"/>
        </w:rPr>
      </w:pPr>
      <w:r w:rsidRPr="00E474AC">
        <w:rPr>
          <w:lang w:val="en-US"/>
        </w:rPr>
        <w:t>10.2.1. Provide the Bank with information confirming compliance of performed currency transactions with tax legislation requirements;</w:t>
      </w:r>
    </w:p>
    <w:p w:rsidR="00914343" w:rsidRPr="00E474AC" w:rsidRDefault="00914343" w:rsidP="00A22CAB">
      <w:pPr>
        <w:pStyle w:val="142"/>
        <w:rPr>
          <w:lang w:val="en-US"/>
        </w:rPr>
      </w:pPr>
      <w:r w:rsidRPr="00E474AC">
        <w:rPr>
          <w:lang w:val="en-US"/>
        </w:rPr>
        <w:t>10.2.2.</w:t>
      </w:r>
      <w:r w:rsidR="00E474AC" w:rsidRPr="00E474AC">
        <w:rPr>
          <w:lang w:val="en-US"/>
        </w:rPr>
        <w:t> </w:t>
      </w:r>
      <w:r w:rsidRPr="00E474AC">
        <w:rPr>
          <w:lang w:val="en-US"/>
        </w:rPr>
        <w:t>If the correspondent bank receives a request from the Bank regarding additional information about counterparties and payment details, provide the requested information to the Bank within the terms specified in the request.</w:t>
      </w:r>
    </w:p>
    <w:p w:rsidR="00914343" w:rsidRPr="00E474AC" w:rsidRDefault="00914343" w:rsidP="00A22CAB">
      <w:pPr>
        <w:pStyle w:val="142"/>
        <w:rPr>
          <w:lang w:val="en-US"/>
        </w:rPr>
      </w:pPr>
      <w:r w:rsidRPr="00E474AC">
        <w:rPr>
          <w:lang w:val="en-US"/>
        </w:rPr>
        <w:t>10.3. The Bank shall charge the fee in Belarusian rubles. It is allowed for the Bank to collect fees in foreign currency in cases established by the legislation of the Republic of Belarus. The collection of fees by the Bank in the currency in which the transaction is performed, as well as the payment of fees by the customer in a currency other than the currency in which the transaction is performed, is permitted if such a right is granted to the Account Holder in accordance with the legislation of the Republic of Belarus.</w:t>
      </w:r>
    </w:p>
    <w:p w:rsidR="00914343" w:rsidRPr="00E474AC" w:rsidRDefault="00914343" w:rsidP="00A22CAB">
      <w:pPr>
        <w:pStyle w:val="142"/>
        <w:rPr>
          <w:lang w:val="en-US"/>
        </w:rPr>
      </w:pPr>
      <w:r w:rsidRPr="00E474AC">
        <w:rPr>
          <w:lang w:val="en-US"/>
        </w:rPr>
        <w:t>In case of non-payment by the Account Holder of fee for operations (services) performed by the Bank for the account and under the Agreement for the current month within the terms specified in clause 4.3 hereof, the Bank shall be entitled to issue a payment request with acceptance of a payer to the current (settlement) bank account in Belarusian rubles opened by the Account Holder with another servicing bank at the exchange rate established by the National Bank of the Republic of Belarus on the day of the transaction.</w:t>
      </w:r>
    </w:p>
    <w:p w:rsidR="00914343" w:rsidRPr="00E474AC" w:rsidRDefault="00914343" w:rsidP="00A22CAB">
      <w:pPr>
        <w:pStyle w:val="142"/>
        <w:rPr>
          <w:lang w:val="en-US"/>
        </w:rPr>
      </w:pPr>
      <w:r w:rsidRPr="00E474AC">
        <w:rPr>
          <w:lang w:val="en-US"/>
        </w:rPr>
        <w:t>If there are claims</w:t>
      </w:r>
      <w:r w:rsidRPr="00E474AC">
        <w:rPr>
          <w:color w:val="0000FF"/>
          <w:vertAlign w:val="superscript"/>
          <w:lang w:val="en-US"/>
        </w:rPr>
        <w:footnoteReference w:id="25"/>
      </w:r>
      <w:r w:rsidRPr="00E474AC">
        <w:rPr>
          <w:lang w:val="en-US"/>
        </w:rPr>
        <w:t xml:space="preserve"> to the current (settlement) account in Belarusian rubles, the Account Holder ensures the fulfillment of obligations hereunder in terms of payment of fee for operations performed by the Bank.</w:t>
      </w:r>
    </w:p>
    <w:p w:rsidR="00914343" w:rsidRPr="00E474AC" w:rsidRDefault="00914343" w:rsidP="00A22CAB">
      <w:pPr>
        <w:pStyle w:val="142"/>
        <w:rPr>
          <w:lang w:val="en-US"/>
        </w:rPr>
      </w:pPr>
      <w:r w:rsidRPr="00E474AC">
        <w:rPr>
          <w:lang w:val="en-US"/>
        </w:rPr>
        <w:lastRenderedPageBreak/>
        <w:t>10.4. When executing the Account Holder's payment instructions, the Bank shall be entitled to independently determine the payment route, both in terms of choosing its correspondent bank, and, if necessary, intermediary banks involved in its execution.</w:t>
      </w:r>
    </w:p>
    <w:p w:rsidR="00A22CAB" w:rsidRPr="00E474AC" w:rsidRDefault="00A22CAB" w:rsidP="00A22CAB">
      <w:pPr>
        <w:pStyle w:val="14"/>
        <w:rPr>
          <w:lang w:val="en-US"/>
        </w:rPr>
      </w:pPr>
    </w:p>
    <w:p w:rsidR="00A22CAB" w:rsidRPr="00E474AC" w:rsidRDefault="00A22CAB" w:rsidP="00A22CAB">
      <w:pPr>
        <w:pStyle w:val="14"/>
        <w:spacing w:line="120" w:lineRule="auto"/>
        <w:rPr>
          <w:lang w:val="en-US"/>
        </w:rPr>
      </w:pPr>
    </w:p>
    <w:p w:rsidR="00914343" w:rsidRPr="00E474AC" w:rsidRDefault="00914343" w:rsidP="00914343">
      <w:pPr>
        <w:pStyle w:val="1"/>
        <w:pageBreakBefore/>
        <w:ind w:left="5670"/>
        <w:jc w:val="both"/>
        <w:rPr>
          <w:rFonts w:cs="Times New Roman"/>
          <w:szCs w:val="28"/>
          <w:lang w:val="en-US"/>
        </w:rPr>
      </w:pPr>
      <w:r w:rsidRPr="00E474AC">
        <w:rPr>
          <w:rFonts w:cs="Times New Roman"/>
          <w:szCs w:val="28"/>
          <w:lang w:val="en-US"/>
        </w:rPr>
        <w:lastRenderedPageBreak/>
        <w:t>Annex 1</w:t>
      </w:r>
    </w:p>
    <w:p w:rsidR="00914343" w:rsidRPr="00E474AC" w:rsidRDefault="00914343" w:rsidP="00914343">
      <w:pPr>
        <w:pStyle w:val="14"/>
        <w:keepNext/>
        <w:spacing w:after="20" w:line="211" w:lineRule="auto"/>
        <w:ind w:left="5670"/>
        <w:rPr>
          <w:spacing w:val="-6"/>
          <w:lang w:val="en-US"/>
        </w:rPr>
      </w:pPr>
      <w:r w:rsidRPr="00E474AC">
        <w:rPr>
          <w:spacing w:val="-6"/>
          <w:lang w:val="en-US"/>
        </w:rPr>
        <w:t>to the Offer</w:t>
      </w:r>
      <w:r w:rsidRPr="00E474AC">
        <w:rPr>
          <w:szCs w:val="28"/>
          <w:lang w:val="en-US"/>
        </w:rPr>
        <w:t xml:space="preserve"> for entering into the Agreement of Current (Settlement) Bank Account in Belarusian Rubles or in a Foreign Currency (when opening the first or any further current (settlement) bank account)</w:t>
      </w:r>
    </w:p>
    <w:p w:rsidR="00914343" w:rsidRPr="00E474AC" w:rsidRDefault="00914343" w:rsidP="00914343">
      <w:pPr>
        <w:pStyle w:val="14"/>
        <w:spacing w:line="360" w:lineRule="auto"/>
        <w:rPr>
          <w:lang w:val="en-US"/>
        </w:rPr>
      </w:pPr>
    </w:p>
    <w:p w:rsidR="00914343" w:rsidRPr="00E474AC" w:rsidRDefault="00914343" w:rsidP="00914343">
      <w:pPr>
        <w:pStyle w:val="141"/>
        <w:spacing w:line="216" w:lineRule="auto"/>
        <w:rPr>
          <w:lang w:val="en-US"/>
        </w:rPr>
      </w:pPr>
      <w:r w:rsidRPr="00E474AC">
        <w:rPr>
          <w:lang w:val="en-US"/>
        </w:rPr>
        <w:t xml:space="preserve">Additional Agreement No. ___ </w:t>
      </w:r>
      <w:r w:rsidR="00A179B4" w:rsidRPr="00E474AC">
        <w:rPr>
          <w:lang w:val="en-US"/>
        </w:rPr>
        <w:br/>
      </w:r>
      <w:r w:rsidRPr="00E474AC">
        <w:rPr>
          <w:lang w:val="en-US"/>
        </w:rPr>
        <w:t xml:space="preserve">to the Agreement of Current (Settlement) Banking Account, concluded pursuant to the Public Offer (Offer) for entering into the Agreement of Current (Settlement) Banking Account in Belarusian Rubles or in a foreign currency (when opening the first or any further current (settlement) bank account) </w:t>
      </w:r>
    </w:p>
    <w:p w:rsidR="00914343" w:rsidRPr="00E474AC" w:rsidRDefault="00914343" w:rsidP="00914343">
      <w:pPr>
        <w:rPr>
          <w:lang w:val="en-US"/>
        </w:rPr>
      </w:pPr>
    </w:p>
    <w:p w:rsidR="00914343" w:rsidRPr="00E474AC" w:rsidRDefault="00914343" w:rsidP="00914343">
      <w:pPr>
        <w:pStyle w:val="14"/>
        <w:tabs>
          <w:tab w:val="left" w:pos="4962"/>
          <w:tab w:val="left" w:pos="6379"/>
        </w:tabs>
        <w:rPr>
          <w:lang w:val="en-US"/>
        </w:rPr>
      </w:pPr>
      <w:r w:rsidRPr="00E474AC">
        <w:rPr>
          <w:sz w:val="24"/>
          <w:lang w:val="en-US"/>
        </w:rPr>
        <w:t>______________________________</w:t>
      </w:r>
      <w:r w:rsidRPr="00E474AC">
        <w:rPr>
          <w:lang w:val="en-US"/>
        </w:rPr>
        <w:tab/>
        <w:t>date ___ _________________ 20___</w:t>
      </w:r>
    </w:p>
    <w:p w:rsidR="00914343" w:rsidRPr="00E474AC" w:rsidRDefault="00914343" w:rsidP="00914343">
      <w:pPr>
        <w:pStyle w:val="122"/>
        <w:suppressAutoHyphens/>
        <w:spacing w:line="216" w:lineRule="auto"/>
        <w:rPr>
          <w:lang w:val="en-US"/>
        </w:rPr>
      </w:pPr>
      <w:r w:rsidRPr="00E474AC">
        <w:rPr>
          <w:lang w:val="en-US"/>
        </w:rPr>
        <w:t>(Name of the bank's branch office)</w:t>
      </w:r>
    </w:p>
    <w:p w:rsidR="00914343" w:rsidRPr="00E474AC" w:rsidRDefault="00914343" w:rsidP="00914343">
      <w:pPr>
        <w:pStyle w:val="142"/>
        <w:spacing w:before="280"/>
        <w:rPr>
          <w:lang w:val="en-US"/>
        </w:rPr>
      </w:pPr>
      <w:r w:rsidRPr="00E474AC">
        <w:rPr>
          <w:lang w:val="en-US"/>
        </w:rPr>
        <w:t>Open Joint Stock Company "Savings Bank "Belarusbank", hereinafter referred to as the "Bank", represented by ________________________________, acting on the basis of ____________________________, on the one hand and __________________________________________________________________, hereinafter referred to as the "Account Holder", in the person of _______________________, acting on the basis of ___________________________, on the other hand, and together referred to as the "Parties", have concluded this additional agreement to the Agreement of current (settlement) bank account, concluded on the basis of a Public Offer (offer) for the conclusion of an Agreement of current (settlement) bank account in Belarusian rubles or in a foreign currency (when opening the first or any subsequent current (settlement) bank account) (hereinafter referred to as the Agreement), on the following:</w:t>
      </w:r>
    </w:p>
    <w:p w:rsidR="00914343" w:rsidRPr="00E474AC" w:rsidRDefault="00E03B5C" w:rsidP="00914343">
      <w:pPr>
        <w:pStyle w:val="17"/>
        <w:spacing w:after="0" w:line="240" w:lineRule="auto"/>
        <w:ind w:left="0" w:firstLine="709"/>
        <w:jc w:val="both"/>
        <w:rPr>
          <w:rFonts w:ascii="Times New Roman" w:hAnsi="Times New Roman"/>
          <w:sz w:val="28"/>
          <w:szCs w:val="28"/>
          <w:lang w:val="en-US"/>
        </w:rPr>
      </w:pPr>
      <w:r w:rsidRPr="00E474AC">
        <w:rPr>
          <w:rFonts w:ascii="Times New Roman" w:hAnsi="Times New Roman"/>
          <w:sz w:val="28"/>
          <w:szCs w:val="28"/>
          <w:lang w:val="en-US"/>
        </w:rPr>
        <w:t>1.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4343" w:rsidRPr="00E474AC" w:rsidRDefault="00E03B5C" w:rsidP="00914343">
      <w:pPr>
        <w:pStyle w:val="17"/>
        <w:spacing w:after="0" w:line="240" w:lineRule="auto"/>
        <w:ind w:left="0" w:firstLine="709"/>
        <w:jc w:val="both"/>
        <w:rPr>
          <w:rFonts w:ascii="Times New Roman" w:hAnsi="Times New Roman"/>
          <w:sz w:val="28"/>
          <w:szCs w:val="28"/>
          <w:lang w:val="en-US"/>
        </w:rPr>
      </w:pPr>
      <w:r w:rsidRPr="00E474AC">
        <w:rPr>
          <w:rFonts w:ascii="Times New Roman" w:hAnsi="Times New Roman"/>
          <w:sz w:val="28"/>
          <w:szCs w:val="28"/>
          <w:lang w:val="en-US"/>
        </w:rPr>
        <w:t>2. This Additional Agreement is made in Russian in 2 (two) identical copies of equal legal force, one for each of the Parties.</w:t>
      </w:r>
    </w:p>
    <w:p w:rsidR="00914343" w:rsidRPr="00E474AC" w:rsidRDefault="00E03B5C" w:rsidP="00A179B4">
      <w:pPr>
        <w:pStyle w:val="17"/>
        <w:spacing w:after="280" w:line="240" w:lineRule="auto"/>
        <w:ind w:left="0" w:firstLine="709"/>
        <w:jc w:val="both"/>
        <w:rPr>
          <w:rFonts w:ascii="Times New Roman" w:hAnsi="Times New Roman"/>
          <w:sz w:val="28"/>
          <w:szCs w:val="28"/>
          <w:lang w:val="en-US"/>
        </w:rPr>
      </w:pPr>
      <w:r w:rsidRPr="00E474AC">
        <w:rPr>
          <w:rFonts w:ascii="Times New Roman" w:hAnsi="Times New Roman"/>
          <w:sz w:val="28"/>
          <w:szCs w:val="28"/>
          <w:lang w:val="en-US"/>
        </w:rPr>
        <w:t>3. This additional agreement shall take effect after both parties have signed it and is an integral part of the Agreement.</w:t>
      </w:r>
    </w:p>
    <w:tbl>
      <w:tblPr>
        <w:tblW w:w="9952" w:type="dxa"/>
        <w:tblLayout w:type="fixed"/>
        <w:tblLook w:val="0000" w:firstRow="0" w:lastRow="0" w:firstColumn="0" w:lastColumn="0" w:noHBand="0" w:noVBand="0"/>
      </w:tblPr>
      <w:tblGrid>
        <w:gridCol w:w="4976"/>
        <w:gridCol w:w="4976"/>
      </w:tblGrid>
      <w:tr w:rsidR="00914343" w:rsidRPr="00E474AC" w:rsidTr="0090597E">
        <w:trPr>
          <w:trHeight w:val="920"/>
        </w:trPr>
        <w:tc>
          <w:tcPr>
            <w:tcW w:w="4976" w:type="dxa"/>
          </w:tcPr>
          <w:p w:rsidR="00914343" w:rsidRPr="00E474AC" w:rsidRDefault="00914343" w:rsidP="0090597E">
            <w:pPr>
              <w:keepNext/>
              <w:spacing w:after="100" w:afterAutospacing="1"/>
              <w:jc w:val="left"/>
              <w:rPr>
                <w:szCs w:val="28"/>
                <w:lang w:val="en-US"/>
              </w:rPr>
            </w:pPr>
            <w:r w:rsidRPr="00E474AC">
              <w:rPr>
                <w:szCs w:val="28"/>
                <w:lang w:val="en-US"/>
              </w:rPr>
              <w:lastRenderedPageBreak/>
              <w:t>BANK</w:t>
            </w:r>
          </w:p>
          <w:p w:rsidR="00914343" w:rsidRPr="00E474AC" w:rsidRDefault="00914343" w:rsidP="0090597E">
            <w:pPr>
              <w:keepNext/>
              <w:spacing w:line="216" w:lineRule="auto"/>
              <w:jc w:val="left"/>
              <w:rPr>
                <w:szCs w:val="28"/>
                <w:lang w:val="en-US"/>
              </w:rPr>
            </w:pPr>
            <w:r w:rsidRPr="00E474AC">
              <w:rPr>
                <w:szCs w:val="28"/>
                <w:lang w:val="en-US"/>
              </w:rPr>
              <w:t>Joint Stock Company “Savings Bank “Belarusbank”</w:t>
            </w:r>
          </w:p>
          <w:p w:rsidR="00914343" w:rsidRPr="00E474AC" w:rsidRDefault="00914343" w:rsidP="0090597E">
            <w:pPr>
              <w:keepNext/>
              <w:spacing w:line="216" w:lineRule="auto"/>
              <w:jc w:val="left"/>
              <w:rPr>
                <w:sz w:val="27"/>
                <w:szCs w:val="27"/>
                <w:lang w:val="en-US"/>
              </w:rPr>
            </w:pPr>
            <w:r w:rsidRPr="00E474AC">
              <w:rPr>
                <w:sz w:val="27"/>
                <w:szCs w:val="27"/>
                <w:lang w:val="en-US"/>
              </w:rPr>
              <w:t>220089, Minsk, 18 Dzerzhinski Ave.</w:t>
            </w:r>
          </w:p>
          <w:p w:rsidR="00914343" w:rsidRPr="00E474AC" w:rsidRDefault="00914343" w:rsidP="0090597E">
            <w:pPr>
              <w:keepNext/>
              <w:spacing w:line="216" w:lineRule="auto"/>
              <w:jc w:val="left"/>
              <w:rPr>
                <w:szCs w:val="28"/>
                <w:lang w:val="en-US"/>
              </w:rPr>
            </w:pPr>
            <w:r w:rsidRPr="00E474AC">
              <w:rPr>
                <w:szCs w:val="28"/>
                <w:lang w:val="en-US"/>
              </w:rPr>
              <w:t>AKBBBY2X, UNP 100325912</w:t>
            </w:r>
          </w:p>
        </w:tc>
        <w:tc>
          <w:tcPr>
            <w:tcW w:w="4976" w:type="dxa"/>
            <w:vMerge w:val="restart"/>
          </w:tcPr>
          <w:p w:rsidR="00914343" w:rsidRPr="00E474AC" w:rsidRDefault="00914343" w:rsidP="0090597E">
            <w:pPr>
              <w:keepNext/>
              <w:spacing w:after="100" w:afterAutospacing="1"/>
              <w:jc w:val="left"/>
              <w:rPr>
                <w:szCs w:val="28"/>
                <w:lang w:val="en-US"/>
              </w:rPr>
            </w:pPr>
            <w:r w:rsidRPr="00E474AC">
              <w:rPr>
                <w:szCs w:val="28"/>
                <w:lang w:val="en-US"/>
              </w:rPr>
              <w:t>ACCOUNT HOLDER</w:t>
            </w:r>
          </w:p>
          <w:p w:rsidR="00914343" w:rsidRPr="00E474AC" w:rsidRDefault="00914343" w:rsidP="0090597E">
            <w:pPr>
              <w:keepNext/>
              <w:spacing w:line="216" w:lineRule="auto"/>
              <w:jc w:val="left"/>
              <w:rPr>
                <w:sz w:val="24"/>
                <w:lang w:val="en-US"/>
              </w:rPr>
            </w:pPr>
            <w:r w:rsidRPr="00E474AC">
              <w:rPr>
                <w:szCs w:val="28"/>
                <w:lang w:val="en-US"/>
              </w:rPr>
              <w:t>__________________________________</w:t>
            </w:r>
          </w:p>
          <w:p w:rsidR="00914343" w:rsidRPr="00E474AC" w:rsidRDefault="00914343" w:rsidP="0090597E">
            <w:pPr>
              <w:keepNext/>
              <w:spacing w:line="216" w:lineRule="auto"/>
              <w:jc w:val="left"/>
              <w:rPr>
                <w:szCs w:val="28"/>
                <w:lang w:val="en-US"/>
              </w:rPr>
            </w:pPr>
            <w:r w:rsidRPr="00E474AC">
              <w:rPr>
                <w:sz w:val="24"/>
                <w:lang w:val="en-US"/>
              </w:rPr>
              <w:t>(Name of legal entity, individual entrepreneur)</w:t>
            </w:r>
          </w:p>
          <w:p w:rsidR="00914343" w:rsidRPr="00E474AC" w:rsidRDefault="00914343" w:rsidP="0090597E">
            <w:pPr>
              <w:keepNext/>
              <w:spacing w:before="300" w:line="216" w:lineRule="auto"/>
              <w:jc w:val="left"/>
              <w:rPr>
                <w:szCs w:val="28"/>
                <w:lang w:val="en-US"/>
              </w:rPr>
            </w:pPr>
            <w:r w:rsidRPr="00E474AC">
              <w:rPr>
                <w:szCs w:val="28"/>
                <w:lang w:val="en-US"/>
              </w:rPr>
              <w:t>__________________________________</w:t>
            </w:r>
          </w:p>
          <w:p w:rsidR="00914343" w:rsidRPr="00E474AC" w:rsidRDefault="00914343" w:rsidP="0090597E">
            <w:pPr>
              <w:keepNext/>
              <w:spacing w:line="216" w:lineRule="auto"/>
              <w:jc w:val="left"/>
              <w:rPr>
                <w:szCs w:val="28"/>
                <w:lang w:val="en-US"/>
              </w:rPr>
            </w:pPr>
            <w:r w:rsidRPr="00E474AC">
              <w:rPr>
                <w:szCs w:val="28"/>
                <w:lang w:val="en-US"/>
              </w:rPr>
              <w:t>__________________________________</w:t>
            </w:r>
          </w:p>
          <w:p w:rsidR="00914343" w:rsidRPr="00E474AC" w:rsidRDefault="00914343" w:rsidP="0090597E">
            <w:pPr>
              <w:keepNext/>
              <w:spacing w:line="216" w:lineRule="auto"/>
              <w:jc w:val="left"/>
              <w:rPr>
                <w:szCs w:val="28"/>
                <w:lang w:val="en-US"/>
              </w:rPr>
            </w:pPr>
            <w:r w:rsidRPr="00E474AC">
              <w:rPr>
                <w:sz w:val="24"/>
                <w:lang w:val="en-US"/>
              </w:rPr>
              <w:t>(Address, telephone)</w:t>
            </w:r>
          </w:p>
        </w:tc>
      </w:tr>
      <w:tr w:rsidR="00914343" w:rsidRPr="00EC2163" w:rsidTr="0090597E">
        <w:trPr>
          <w:trHeight w:val="739"/>
        </w:trPr>
        <w:tc>
          <w:tcPr>
            <w:tcW w:w="4976" w:type="dxa"/>
            <w:tcBorders>
              <w:bottom w:val="nil"/>
            </w:tcBorders>
          </w:tcPr>
          <w:p w:rsidR="00914343" w:rsidRPr="00E474AC" w:rsidRDefault="00914343" w:rsidP="0090597E">
            <w:pPr>
              <w:keepNext/>
              <w:spacing w:line="216" w:lineRule="auto"/>
              <w:jc w:val="left"/>
              <w:rPr>
                <w:sz w:val="24"/>
                <w:lang w:val="en-US"/>
              </w:rPr>
            </w:pPr>
            <w:r w:rsidRPr="00E474AC">
              <w:rPr>
                <w:sz w:val="24"/>
                <w:lang w:val="en-US"/>
              </w:rPr>
              <w:t>______________________________________.</w:t>
            </w:r>
          </w:p>
          <w:p w:rsidR="00914343" w:rsidRPr="00E474AC" w:rsidRDefault="00914343" w:rsidP="0090597E">
            <w:pPr>
              <w:keepNext/>
              <w:spacing w:line="216" w:lineRule="auto"/>
              <w:jc w:val="left"/>
              <w:rPr>
                <w:sz w:val="24"/>
                <w:lang w:val="en-US"/>
              </w:rPr>
            </w:pPr>
            <w:r w:rsidRPr="00E474AC">
              <w:rPr>
                <w:sz w:val="24"/>
                <w:lang w:val="en-US"/>
              </w:rPr>
              <w:t>(location of the bank's branch office, telephone number)</w:t>
            </w:r>
          </w:p>
        </w:tc>
        <w:tc>
          <w:tcPr>
            <w:tcW w:w="4976" w:type="dxa"/>
            <w:vMerge/>
            <w:tcBorders>
              <w:bottom w:val="nil"/>
            </w:tcBorders>
          </w:tcPr>
          <w:p w:rsidR="00914343" w:rsidRPr="00E474AC" w:rsidRDefault="00914343" w:rsidP="0090597E">
            <w:pPr>
              <w:keepNext/>
              <w:spacing w:line="216" w:lineRule="auto"/>
              <w:jc w:val="left"/>
              <w:rPr>
                <w:sz w:val="24"/>
                <w:lang w:val="en-US"/>
              </w:rPr>
            </w:pPr>
          </w:p>
        </w:tc>
      </w:tr>
      <w:tr w:rsidR="00914343" w:rsidRPr="00E474AC" w:rsidTr="0090597E">
        <w:trPr>
          <w:trHeight w:val="20"/>
        </w:trPr>
        <w:tc>
          <w:tcPr>
            <w:tcW w:w="4976" w:type="dxa"/>
          </w:tcPr>
          <w:p w:rsidR="00914343" w:rsidRPr="00E474AC" w:rsidRDefault="00914343" w:rsidP="0090597E">
            <w:pPr>
              <w:keepNext/>
              <w:spacing w:before="280" w:line="216" w:lineRule="auto"/>
              <w:rPr>
                <w:szCs w:val="28"/>
                <w:lang w:val="en-US"/>
              </w:rPr>
            </w:pPr>
            <w:r w:rsidRPr="00E474AC">
              <w:rPr>
                <w:szCs w:val="28"/>
                <w:lang w:val="en-US"/>
              </w:rPr>
              <w:t>For and on behalf of the Bank</w:t>
            </w:r>
          </w:p>
          <w:p w:rsidR="00E474AC" w:rsidRPr="00E474AC" w:rsidRDefault="00E474AC" w:rsidP="0090597E">
            <w:pPr>
              <w:keepNext/>
              <w:spacing w:line="216" w:lineRule="auto"/>
              <w:rPr>
                <w:szCs w:val="28"/>
                <w:lang w:val="en-US"/>
              </w:rPr>
            </w:pPr>
            <w:r w:rsidRPr="00E474AC">
              <w:rPr>
                <w:szCs w:val="28"/>
                <w:lang w:val="en-US"/>
              </w:rPr>
              <w:t>________________________</w:t>
            </w:r>
            <w:r w:rsidRPr="00E474AC">
              <w:rPr>
                <w:szCs w:val="28"/>
                <w:lang w:val="en-US"/>
              </w:rPr>
              <w:br/>
            </w:r>
            <w:r w:rsidRPr="00E474AC">
              <w:rPr>
                <w:sz w:val="24"/>
                <w:lang w:val="en-US"/>
              </w:rPr>
              <w:t>(Title)</w:t>
            </w:r>
          </w:p>
          <w:p w:rsidR="00914343" w:rsidRPr="00E474AC" w:rsidRDefault="00E474AC" w:rsidP="0090597E">
            <w:pPr>
              <w:keepNext/>
              <w:spacing w:line="216" w:lineRule="auto"/>
              <w:rPr>
                <w:szCs w:val="28"/>
                <w:lang w:val="en-US"/>
              </w:rPr>
            </w:pPr>
            <w:r w:rsidRPr="00E474AC">
              <w:rPr>
                <w:szCs w:val="28"/>
                <w:lang w:val="en-US"/>
              </w:rPr>
              <w:t>________________________ (Full name)</w:t>
            </w:r>
          </w:p>
          <w:p w:rsidR="00914343" w:rsidRPr="00E474AC" w:rsidRDefault="00914343" w:rsidP="0090597E">
            <w:pPr>
              <w:keepNext/>
              <w:spacing w:line="216" w:lineRule="auto"/>
              <w:ind w:right="1680"/>
              <w:rPr>
                <w:szCs w:val="28"/>
                <w:lang w:val="en-US"/>
              </w:rPr>
            </w:pPr>
            <w:r w:rsidRPr="00E474AC">
              <w:rPr>
                <w:sz w:val="24"/>
                <w:lang w:val="en-US"/>
              </w:rPr>
              <w:t>(Signature)</w:t>
            </w:r>
            <w:r w:rsidRPr="00E474AC">
              <w:rPr>
                <w:rStyle w:val="af"/>
                <w:color w:val="0000FF"/>
                <w:sz w:val="24"/>
                <w:lang w:val="en-US"/>
              </w:rPr>
              <w:footnoteReference w:id="26"/>
            </w:r>
          </w:p>
        </w:tc>
        <w:tc>
          <w:tcPr>
            <w:tcW w:w="4976" w:type="dxa"/>
          </w:tcPr>
          <w:p w:rsidR="00914343" w:rsidRPr="00E474AC" w:rsidRDefault="00914343" w:rsidP="0090597E">
            <w:pPr>
              <w:keepNext/>
              <w:spacing w:before="280" w:line="216" w:lineRule="auto"/>
              <w:rPr>
                <w:szCs w:val="28"/>
                <w:lang w:val="en-US"/>
              </w:rPr>
            </w:pPr>
            <w:r w:rsidRPr="00E474AC">
              <w:rPr>
                <w:szCs w:val="28"/>
                <w:lang w:val="en-US"/>
              </w:rPr>
              <w:t>For and on behalf of the Account Holder</w:t>
            </w:r>
          </w:p>
          <w:p w:rsidR="00914343" w:rsidRPr="00E474AC" w:rsidRDefault="00914343" w:rsidP="0090597E">
            <w:pPr>
              <w:keepNext/>
              <w:spacing w:line="216" w:lineRule="auto"/>
              <w:rPr>
                <w:szCs w:val="28"/>
                <w:lang w:val="en-US"/>
              </w:rPr>
            </w:pPr>
            <w:r w:rsidRPr="00E474AC">
              <w:rPr>
                <w:szCs w:val="28"/>
                <w:lang w:val="en-US"/>
              </w:rPr>
              <w:t>_________________________</w:t>
            </w:r>
          </w:p>
          <w:p w:rsidR="00914343" w:rsidRPr="00E474AC" w:rsidRDefault="00914343" w:rsidP="0090597E">
            <w:pPr>
              <w:keepNext/>
              <w:spacing w:line="216" w:lineRule="auto"/>
              <w:rPr>
                <w:sz w:val="24"/>
                <w:lang w:val="en-US"/>
              </w:rPr>
            </w:pPr>
            <w:r w:rsidRPr="00E474AC">
              <w:rPr>
                <w:sz w:val="24"/>
                <w:lang w:val="en-US"/>
              </w:rPr>
              <w:t>(Title)</w:t>
            </w:r>
          </w:p>
          <w:p w:rsidR="00914343" w:rsidRPr="00E474AC" w:rsidRDefault="00E474AC" w:rsidP="0090597E">
            <w:pPr>
              <w:keepNext/>
              <w:spacing w:line="216" w:lineRule="auto"/>
              <w:rPr>
                <w:szCs w:val="28"/>
                <w:lang w:val="en-US"/>
              </w:rPr>
            </w:pPr>
            <w:r w:rsidRPr="00E474AC">
              <w:rPr>
                <w:szCs w:val="28"/>
                <w:lang w:val="en-US"/>
              </w:rPr>
              <w:t>________________________ (Full name)</w:t>
            </w:r>
          </w:p>
          <w:p w:rsidR="00914343" w:rsidRPr="00E474AC" w:rsidRDefault="00914343" w:rsidP="0090597E">
            <w:pPr>
              <w:keepNext/>
              <w:spacing w:line="216" w:lineRule="auto"/>
              <w:ind w:right="1756"/>
              <w:rPr>
                <w:szCs w:val="28"/>
                <w:lang w:val="en-US"/>
              </w:rPr>
            </w:pPr>
            <w:r w:rsidRPr="00E474AC">
              <w:rPr>
                <w:sz w:val="24"/>
                <w:lang w:val="en-US"/>
              </w:rPr>
              <w:t>(Signature)</w:t>
            </w:r>
            <w:r w:rsidRPr="00E474AC">
              <w:rPr>
                <w:rStyle w:val="af"/>
                <w:color w:val="0000FF"/>
                <w:sz w:val="24"/>
                <w:lang w:val="en-US"/>
              </w:rPr>
              <w:footnoteReference w:id="27"/>
            </w:r>
          </w:p>
        </w:tc>
      </w:tr>
    </w:tbl>
    <w:p w:rsidR="00914343" w:rsidRPr="00E474AC" w:rsidRDefault="00914343" w:rsidP="00914343">
      <w:pPr>
        <w:rPr>
          <w:szCs w:val="28"/>
          <w:lang w:val="en-US"/>
        </w:rPr>
      </w:pPr>
    </w:p>
    <w:p w:rsidR="00914343" w:rsidRPr="00E474AC" w:rsidRDefault="00914343" w:rsidP="005C6240">
      <w:pPr>
        <w:spacing w:line="120" w:lineRule="auto"/>
        <w:rPr>
          <w:szCs w:val="28"/>
          <w:lang w:val="en-US"/>
        </w:rPr>
      </w:pPr>
    </w:p>
    <w:p w:rsidR="00914343" w:rsidRPr="00E474AC" w:rsidRDefault="00914343" w:rsidP="00914343">
      <w:pPr>
        <w:pStyle w:val="1"/>
        <w:pageBreakBefore/>
        <w:ind w:left="5670"/>
        <w:jc w:val="both"/>
        <w:rPr>
          <w:rFonts w:cs="Times New Roman"/>
          <w:szCs w:val="28"/>
          <w:lang w:val="en-US"/>
        </w:rPr>
      </w:pPr>
      <w:r w:rsidRPr="00E474AC">
        <w:rPr>
          <w:rFonts w:cs="Times New Roman"/>
          <w:szCs w:val="28"/>
          <w:lang w:val="en-US"/>
        </w:rPr>
        <w:lastRenderedPageBreak/>
        <w:t>Annex 2</w:t>
      </w:r>
    </w:p>
    <w:p w:rsidR="00914343" w:rsidRPr="00E474AC" w:rsidRDefault="00914343" w:rsidP="00914343">
      <w:pPr>
        <w:pStyle w:val="14"/>
        <w:keepNext/>
        <w:spacing w:after="20" w:line="211" w:lineRule="auto"/>
        <w:ind w:left="5670"/>
        <w:rPr>
          <w:spacing w:val="-6"/>
          <w:lang w:val="en-US"/>
        </w:rPr>
      </w:pPr>
      <w:r w:rsidRPr="00E474AC">
        <w:rPr>
          <w:spacing w:val="-6"/>
          <w:lang w:val="en-US"/>
        </w:rPr>
        <w:t>to the Offer</w:t>
      </w:r>
      <w:r w:rsidRPr="00E474AC">
        <w:rPr>
          <w:szCs w:val="28"/>
          <w:lang w:val="en-US"/>
        </w:rPr>
        <w:t xml:space="preserve"> for entering into the Agreement of Current (Settlement) Bank Account in Belarusian Rubles or in a Foreign Currency (when opening the first or any further current (settlement) bank account)</w:t>
      </w:r>
    </w:p>
    <w:p w:rsidR="00914343" w:rsidRPr="00E474AC" w:rsidRDefault="00914343" w:rsidP="00914343">
      <w:pPr>
        <w:pStyle w:val="14"/>
        <w:spacing w:line="360" w:lineRule="auto"/>
        <w:rPr>
          <w:lang w:val="en-US"/>
        </w:rPr>
      </w:pPr>
    </w:p>
    <w:p w:rsidR="00A179B4" w:rsidRPr="00E474AC" w:rsidRDefault="00A179B4" w:rsidP="00A179B4">
      <w:pPr>
        <w:pStyle w:val="141"/>
        <w:spacing w:line="216" w:lineRule="auto"/>
        <w:rPr>
          <w:lang w:val="en-US"/>
        </w:rPr>
      </w:pPr>
      <w:r w:rsidRPr="00E474AC">
        <w:rPr>
          <w:lang w:val="en-US"/>
        </w:rPr>
        <w:t xml:space="preserve">Additional Agreement No. ___ </w:t>
      </w:r>
      <w:r w:rsidRPr="00E474AC">
        <w:rPr>
          <w:lang w:val="en-US"/>
        </w:rPr>
        <w:br/>
        <w:t xml:space="preserve">to the Agreement of Current (Settlement) Banking Account, concluded pursuant to the Public Offer (Offer) for entering into the Agreement of Current (Settlement) Banking Account in Belarusian Rubles or in a foreign currency (when opening the first or any further current (settlement) bank account) </w:t>
      </w:r>
    </w:p>
    <w:p w:rsidR="00914343" w:rsidRPr="00E474AC" w:rsidRDefault="00914343" w:rsidP="00914343">
      <w:pPr>
        <w:rPr>
          <w:lang w:val="en-US"/>
        </w:rPr>
      </w:pPr>
    </w:p>
    <w:p w:rsidR="00914343" w:rsidRPr="00E474AC" w:rsidRDefault="00914343" w:rsidP="00914343">
      <w:pPr>
        <w:pStyle w:val="14"/>
        <w:tabs>
          <w:tab w:val="left" w:pos="4962"/>
          <w:tab w:val="left" w:pos="6379"/>
        </w:tabs>
        <w:rPr>
          <w:lang w:val="en-US"/>
        </w:rPr>
      </w:pPr>
      <w:r w:rsidRPr="00E474AC">
        <w:rPr>
          <w:sz w:val="24"/>
          <w:lang w:val="en-US"/>
        </w:rPr>
        <w:t>______________________________</w:t>
      </w:r>
      <w:r w:rsidRPr="00E474AC">
        <w:rPr>
          <w:lang w:val="en-US"/>
        </w:rPr>
        <w:tab/>
        <w:t>date ___ _________________ 20___</w:t>
      </w:r>
    </w:p>
    <w:p w:rsidR="00914343" w:rsidRPr="00E474AC" w:rsidRDefault="00914343" w:rsidP="00914343">
      <w:pPr>
        <w:pStyle w:val="122"/>
        <w:suppressAutoHyphens/>
        <w:spacing w:line="216" w:lineRule="auto"/>
        <w:rPr>
          <w:lang w:val="en-US"/>
        </w:rPr>
      </w:pPr>
      <w:r w:rsidRPr="00E474AC">
        <w:rPr>
          <w:lang w:val="en-US"/>
        </w:rPr>
        <w:t>(Name of the bank's branch office)</w:t>
      </w:r>
    </w:p>
    <w:p w:rsidR="00914343" w:rsidRPr="00E474AC" w:rsidRDefault="00914343" w:rsidP="00914343">
      <w:pPr>
        <w:pStyle w:val="142"/>
        <w:spacing w:before="280"/>
        <w:rPr>
          <w:lang w:val="en-US"/>
        </w:rPr>
      </w:pPr>
      <w:r w:rsidRPr="00E474AC">
        <w:rPr>
          <w:lang w:val="en-US"/>
        </w:rPr>
        <w:t>Open Joint Stock Company "Savings Bank "Belarusbank", hereinafter referred to as the "Bank", represented by ________________________________, acting on the basis of ____________________________, on the one hand and __________________________________________________________________, hereinafter referred to as the "Account Holder", in the person of _______________________, acting on the basis of ___________________________, on the other hand, and together referred to as the "Parties", have concluded this additional agreement to the Agreement of current (settlement) bank account, concluded on the basis of a Public Offer (offer) for the conclusion of an Agreement of current (settlement) bank account in Belarusian rubles or in a foreign currency (when opening the first or any subsequent current (settlement) bank account) (hereinafter referred to as the Agreement), on the following:</w:t>
      </w:r>
    </w:p>
    <w:p w:rsidR="00914343" w:rsidRPr="00E474AC" w:rsidRDefault="00E03B5C" w:rsidP="00914343">
      <w:pPr>
        <w:pStyle w:val="17"/>
        <w:spacing w:after="0" w:line="240" w:lineRule="auto"/>
        <w:ind w:left="0" w:firstLine="709"/>
        <w:jc w:val="both"/>
        <w:rPr>
          <w:rFonts w:ascii="Times New Roman" w:hAnsi="Times New Roman"/>
          <w:sz w:val="28"/>
          <w:szCs w:val="28"/>
          <w:lang w:val="en-US"/>
        </w:rPr>
      </w:pPr>
      <w:r w:rsidRPr="00E474AC">
        <w:rPr>
          <w:rFonts w:ascii="Times New Roman" w:hAnsi="Times New Roman"/>
          <w:sz w:val="28"/>
          <w:szCs w:val="28"/>
          <w:lang w:val="en-US"/>
        </w:rPr>
        <w:t>1. According to the Agreement, the following individual amounts of fee for operations performed by the Bank are established for the Account Holder:</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054"/>
        <w:gridCol w:w="2382"/>
        <w:gridCol w:w="2148"/>
        <w:gridCol w:w="2506"/>
      </w:tblGrid>
      <w:tr w:rsidR="00914343" w:rsidRPr="00EC2163" w:rsidTr="0065515A">
        <w:tc>
          <w:tcPr>
            <w:tcW w:w="580" w:type="dxa"/>
            <w:tcBorders>
              <w:bottom w:val="double" w:sz="4" w:space="0" w:color="auto"/>
            </w:tcBorders>
            <w:shd w:val="clear" w:color="auto" w:fill="auto"/>
          </w:tcPr>
          <w:p w:rsidR="00914343" w:rsidRPr="00E474AC" w:rsidRDefault="00914343" w:rsidP="0065515A">
            <w:pPr>
              <w:spacing w:line="216" w:lineRule="auto"/>
              <w:jc w:val="center"/>
              <w:rPr>
                <w:sz w:val="26"/>
                <w:lang w:val="en-US"/>
              </w:rPr>
            </w:pPr>
            <w:r w:rsidRPr="00E474AC">
              <w:rPr>
                <w:sz w:val="26"/>
                <w:lang w:val="en-US"/>
              </w:rPr>
              <w:t>Ser. No.</w:t>
            </w:r>
          </w:p>
        </w:tc>
        <w:tc>
          <w:tcPr>
            <w:tcW w:w="2065" w:type="dxa"/>
            <w:tcBorders>
              <w:bottom w:val="double" w:sz="4" w:space="0" w:color="auto"/>
            </w:tcBorders>
            <w:shd w:val="clear" w:color="auto" w:fill="auto"/>
          </w:tcPr>
          <w:p w:rsidR="00914343" w:rsidRPr="00E474AC" w:rsidRDefault="00914343" w:rsidP="0065515A">
            <w:pPr>
              <w:spacing w:line="216" w:lineRule="auto"/>
              <w:ind w:left="-57" w:right="-57"/>
              <w:jc w:val="center"/>
              <w:rPr>
                <w:sz w:val="26"/>
                <w:lang w:val="en-US"/>
              </w:rPr>
            </w:pPr>
            <w:r w:rsidRPr="00E474AC">
              <w:rPr>
                <w:sz w:val="26"/>
                <w:lang w:val="en-US"/>
              </w:rPr>
              <w:t>Clause of the Bank Fee Schedule</w:t>
            </w:r>
          </w:p>
        </w:tc>
        <w:tc>
          <w:tcPr>
            <w:tcW w:w="2395" w:type="dxa"/>
            <w:tcBorders>
              <w:bottom w:val="double" w:sz="4" w:space="0" w:color="auto"/>
            </w:tcBorders>
            <w:shd w:val="clear" w:color="auto" w:fill="auto"/>
          </w:tcPr>
          <w:p w:rsidR="00914343" w:rsidRPr="00E474AC" w:rsidRDefault="00914343" w:rsidP="0065515A">
            <w:pPr>
              <w:spacing w:line="216" w:lineRule="auto"/>
              <w:jc w:val="center"/>
              <w:rPr>
                <w:sz w:val="26"/>
                <w:lang w:val="en-US"/>
              </w:rPr>
            </w:pPr>
            <w:r w:rsidRPr="00E474AC">
              <w:rPr>
                <w:sz w:val="26"/>
                <w:lang w:val="en-US"/>
              </w:rPr>
              <w:t>Name of transaction</w:t>
            </w:r>
          </w:p>
        </w:tc>
        <w:tc>
          <w:tcPr>
            <w:tcW w:w="2160" w:type="dxa"/>
            <w:tcBorders>
              <w:bottom w:val="double" w:sz="4" w:space="0" w:color="auto"/>
            </w:tcBorders>
            <w:shd w:val="clear" w:color="auto" w:fill="auto"/>
          </w:tcPr>
          <w:p w:rsidR="00914343" w:rsidRPr="00E474AC" w:rsidRDefault="00914343" w:rsidP="0065515A">
            <w:pPr>
              <w:spacing w:line="216" w:lineRule="auto"/>
              <w:ind w:left="-57" w:right="-57"/>
              <w:jc w:val="center"/>
              <w:rPr>
                <w:sz w:val="26"/>
                <w:lang w:val="en-US"/>
              </w:rPr>
            </w:pPr>
            <w:r w:rsidRPr="00E474AC">
              <w:rPr>
                <w:sz w:val="26"/>
                <w:lang w:val="en-US"/>
              </w:rPr>
              <w:t>Individual fee amount</w:t>
            </w:r>
          </w:p>
        </w:tc>
        <w:tc>
          <w:tcPr>
            <w:tcW w:w="2520" w:type="dxa"/>
            <w:tcBorders>
              <w:bottom w:val="double" w:sz="4" w:space="0" w:color="auto"/>
            </w:tcBorders>
          </w:tcPr>
          <w:p w:rsidR="00914343" w:rsidRPr="00E474AC" w:rsidRDefault="00914343" w:rsidP="0065515A">
            <w:pPr>
              <w:spacing w:line="216" w:lineRule="auto"/>
              <w:jc w:val="center"/>
              <w:rPr>
                <w:sz w:val="26"/>
                <w:lang w:val="en-US"/>
              </w:rPr>
            </w:pPr>
            <w:r w:rsidRPr="00E474AC">
              <w:rPr>
                <w:sz w:val="26"/>
                <w:lang w:val="en-US"/>
              </w:rPr>
              <w:t>Period of validity of the individual fee (from/to)</w:t>
            </w:r>
            <w:r w:rsidRPr="00E474AC">
              <w:rPr>
                <w:color w:val="0000FF"/>
                <w:sz w:val="26"/>
                <w:vertAlign w:val="superscript"/>
                <w:lang w:val="en-US"/>
              </w:rPr>
              <w:footnoteReference w:id="28"/>
            </w:r>
          </w:p>
        </w:tc>
      </w:tr>
      <w:tr w:rsidR="00914343" w:rsidRPr="00E474AC" w:rsidTr="0065515A">
        <w:tc>
          <w:tcPr>
            <w:tcW w:w="580" w:type="dxa"/>
            <w:tcBorders>
              <w:top w:val="double" w:sz="4" w:space="0" w:color="auto"/>
            </w:tcBorders>
            <w:shd w:val="clear" w:color="auto" w:fill="auto"/>
          </w:tcPr>
          <w:p w:rsidR="00914343" w:rsidRPr="00E474AC" w:rsidRDefault="00914343" w:rsidP="0065515A">
            <w:pPr>
              <w:spacing w:line="216" w:lineRule="auto"/>
              <w:jc w:val="left"/>
              <w:rPr>
                <w:sz w:val="26"/>
                <w:szCs w:val="26"/>
                <w:lang w:val="en-US"/>
              </w:rPr>
            </w:pPr>
            <w:r w:rsidRPr="00E474AC">
              <w:rPr>
                <w:sz w:val="26"/>
                <w:szCs w:val="26"/>
                <w:lang w:val="en-US"/>
              </w:rPr>
              <w:t>1.</w:t>
            </w:r>
          </w:p>
        </w:tc>
        <w:tc>
          <w:tcPr>
            <w:tcW w:w="2065" w:type="dxa"/>
            <w:tcBorders>
              <w:top w:val="double" w:sz="4" w:space="0" w:color="auto"/>
            </w:tcBorders>
            <w:shd w:val="clear" w:color="auto" w:fill="auto"/>
          </w:tcPr>
          <w:p w:rsidR="00914343" w:rsidRPr="00E474AC" w:rsidRDefault="00914343" w:rsidP="0065515A">
            <w:pPr>
              <w:spacing w:line="216" w:lineRule="auto"/>
              <w:jc w:val="left"/>
              <w:rPr>
                <w:sz w:val="26"/>
                <w:szCs w:val="26"/>
                <w:lang w:val="en-US"/>
              </w:rPr>
            </w:pPr>
          </w:p>
        </w:tc>
        <w:tc>
          <w:tcPr>
            <w:tcW w:w="2395" w:type="dxa"/>
            <w:tcBorders>
              <w:top w:val="double" w:sz="4" w:space="0" w:color="auto"/>
            </w:tcBorders>
            <w:shd w:val="clear" w:color="auto" w:fill="auto"/>
          </w:tcPr>
          <w:p w:rsidR="00914343" w:rsidRPr="00E474AC" w:rsidRDefault="00914343" w:rsidP="0065515A">
            <w:pPr>
              <w:spacing w:line="216" w:lineRule="auto"/>
              <w:jc w:val="left"/>
              <w:rPr>
                <w:sz w:val="26"/>
                <w:szCs w:val="26"/>
                <w:lang w:val="en-US"/>
              </w:rPr>
            </w:pPr>
          </w:p>
        </w:tc>
        <w:tc>
          <w:tcPr>
            <w:tcW w:w="2160" w:type="dxa"/>
            <w:tcBorders>
              <w:top w:val="double" w:sz="4" w:space="0" w:color="auto"/>
            </w:tcBorders>
            <w:shd w:val="clear" w:color="auto" w:fill="auto"/>
          </w:tcPr>
          <w:p w:rsidR="00914343" w:rsidRPr="00E474AC" w:rsidRDefault="00914343" w:rsidP="0065515A">
            <w:pPr>
              <w:spacing w:line="216" w:lineRule="auto"/>
              <w:jc w:val="left"/>
              <w:rPr>
                <w:sz w:val="26"/>
                <w:szCs w:val="26"/>
                <w:lang w:val="en-US"/>
              </w:rPr>
            </w:pPr>
          </w:p>
        </w:tc>
        <w:tc>
          <w:tcPr>
            <w:tcW w:w="2520" w:type="dxa"/>
            <w:tcBorders>
              <w:top w:val="double" w:sz="4" w:space="0" w:color="auto"/>
            </w:tcBorders>
          </w:tcPr>
          <w:p w:rsidR="00914343" w:rsidRPr="00E474AC" w:rsidRDefault="00914343" w:rsidP="0065515A">
            <w:pPr>
              <w:spacing w:line="216" w:lineRule="auto"/>
              <w:jc w:val="left"/>
              <w:rPr>
                <w:sz w:val="26"/>
                <w:szCs w:val="26"/>
                <w:lang w:val="en-US"/>
              </w:rPr>
            </w:pPr>
          </w:p>
        </w:tc>
      </w:tr>
      <w:tr w:rsidR="00914343" w:rsidRPr="00E474AC" w:rsidTr="0065515A">
        <w:tc>
          <w:tcPr>
            <w:tcW w:w="580" w:type="dxa"/>
            <w:shd w:val="clear" w:color="auto" w:fill="auto"/>
          </w:tcPr>
          <w:p w:rsidR="00914343" w:rsidRPr="00E474AC" w:rsidRDefault="00914343" w:rsidP="0065515A">
            <w:pPr>
              <w:spacing w:line="216" w:lineRule="auto"/>
              <w:jc w:val="left"/>
              <w:rPr>
                <w:sz w:val="26"/>
                <w:szCs w:val="26"/>
                <w:lang w:val="en-US"/>
              </w:rPr>
            </w:pPr>
            <w:r w:rsidRPr="00E474AC">
              <w:rPr>
                <w:sz w:val="26"/>
                <w:szCs w:val="26"/>
                <w:lang w:val="en-US"/>
              </w:rPr>
              <w:t>2.</w:t>
            </w:r>
          </w:p>
        </w:tc>
        <w:tc>
          <w:tcPr>
            <w:tcW w:w="2065" w:type="dxa"/>
            <w:shd w:val="clear" w:color="auto" w:fill="auto"/>
          </w:tcPr>
          <w:p w:rsidR="00914343" w:rsidRPr="00E474AC" w:rsidRDefault="00914343" w:rsidP="0065515A">
            <w:pPr>
              <w:spacing w:line="216" w:lineRule="auto"/>
              <w:jc w:val="left"/>
              <w:rPr>
                <w:sz w:val="26"/>
                <w:szCs w:val="26"/>
                <w:lang w:val="en-US"/>
              </w:rPr>
            </w:pPr>
          </w:p>
        </w:tc>
        <w:tc>
          <w:tcPr>
            <w:tcW w:w="2395" w:type="dxa"/>
            <w:shd w:val="clear" w:color="auto" w:fill="auto"/>
          </w:tcPr>
          <w:p w:rsidR="00914343" w:rsidRPr="00E474AC" w:rsidRDefault="00914343" w:rsidP="0065515A">
            <w:pPr>
              <w:spacing w:line="216" w:lineRule="auto"/>
              <w:jc w:val="left"/>
              <w:rPr>
                <w:sz w:val="26"/>
                <w:szCs w:val="26"/>
                <w:lang w:val="en-US"/>
              </w:rPr>
            </w:pPr>
          </w:p>
        </w:tc>
        <w:tc>
          <w:tcPr>
            <w:tcW w:w="2160" w:type="dxa"/>
            <w:shd w:val="clear" w:color="auto" w:fill="auto"/>
          </w:tcPr>
          <w:p w:rsidR="00914343" w:rsidRPr="00E474AC" w:rsidRDefault="00914343" w:rsidP="0065515A">
            <w:pPr>
              <w:spacing w:line="216" w:lineRule="auto"/>
              <w:jc w:val="left"/>
              <w:rPr>
                <w:sz w:val="26"/>
                <w:szCs w:val="26"/>
                <w:lang w:val="en-US"/>
              </w:rPr>
            </w:pPr>
          </w:p>
        </w:tc>
        <w:tc>
          <w:tcPr>
            <w:tcW w:w="2520" w:type="dxa"/>
          </w:tcPr>
          <w:p w:rsidR="00914343" w:rsidRPr="00E474AC" w:rsidRDefault="00914343" w:rsidP="0065515A">
            <w:pPr>
              <w:spacing w:line="216" w:lineRule="auto"/>
              <w:jc w:val="left"/>
              <w:rPr>
                <w:sz w:val="26"/>
                <w:szCs w:val="26"/>
                <w:lang w:val="en-US"/>
              </w:rPr>
            </w:pPr>
          </w:p>
        </w:tc>
      </w:tr>
      <w:tr w:rsidR="00914343" w:rsidRPr="00E474AC" w:rsidTr="0065515A">
        <w:tc>
          <w:tcPr>
            <w:tcW w:w="580" w:type="dxa"/>
            <w:shd w:val="clear" w:color="auto" w:fill="auto"/>
          </w:tcPr>
          <w:p w:rsidR="00914343" w:rsidRPr="00E474AC" w:rsidRDefault="00914343" w:rsidP="0065515A">
            <w:pPr>
              <w:spacing w:line="216" w:lineRule="auto"/>
              <w:jc w:val="left"/>
              <w:rPr>
                <w:sz w:val="26"/>
                <w:szCs w:val="26"/>
                <w:lang w:val="en-US"/>
              </w:rPr>
            </w:pPr>
            <w:r w:rsidRPr="00E474AC">
              <w:rPr>
                <w:sz w:val="26"/>
                <w:szCs w:val="26"/>
                <w:lang w:val="en-US"/>
              </w:rPr>
              <w:t>…</w:t>
            </w:r>
          </w:p>
        </w:tc>
        <w:tc>
          <w:tcPr>
            <w:tcW w:w="2065" w:type="dxa"/>
            <w:shd w:val="clear" w:color="auto" w:fill="auto"/>
          </w:tcPr>
          <w:p w:rsidR="00914343" w:rsidRPr="00E474AC" w:rsidRDefault="00914343" w:rsidP="0065515A">
            <w:pPr>
              <w:spacing w:line="216" w:lineRule="auto"/>
              <w:jc w:val="left"/>
              <w:rPr>
                <w:sz w:val="26"/>
                <w:szCs w:val="26"/>
                <w:lang w:val="en-US"/>
              </w:rPr>
            </w:pPr>
          </w:p>
        </w:tc>
        <w:tc>
          <w:tcPr>
            <w:tcW w:w="2395" w:type="dxa"/>
            <w:shd w:val="clear" w:color="auto" w:fill="auto"/>
          </w:tcPr>
          <w:p w:rsidR="00914343" w:rsidRPr="00E474AC" w:rsidRDefault="00914343" w:rsidP="0065515A">
            <w:pPr>
              <w:spacing w:line="216" w:lineRule="auto"/>
              <w:jc w:val="left"/>
              <w:rPr>
                <w:sz w:val="26"/>
                <w:szCs w:val="26"/>
                <w:lang w:val="en-US"/>
              </w:rPr>
            </w:pPr>
          </w:p>
        </w:tc>
        <w:tc>
          <w:tcPr>
            <w:tcW w:w="2160" w:type="dxa"/>
            <w:shd w:val="clear" w:color="auto" w:fill="auto"/>
          </w:tcPr>
          <w:p w:rsidR="00914343" w:rsidRPr="00E474AC" w:rsidRDefault="00914343" w:rsidP="0065515A">
            <w:pPr>
              <w:spacing w:line="216" w:lineRule="auto"/>
              <w:jc w:val="left"/>
              <w:rPr>
                <w:sz w:val="26"/>
                <w:szCs w:val="26"/>
                <w:lang w:val="en-US"/>
              </w:rPr>
            </w:pPr>
          </w:p>
        </w:tc>
        <w:tc>
          <w:tcPr>
            <w:tcW w:w="2520" w:type="dxa"/>
          </w:tcPr>
          <w:p w:rsidR="00914343" w:rsidRPr="00E474AC" w:rsidRDefault="00914343" w:rsidP="0065515A">
            <w:pPr>
              <w:spacing w:line="216" w:lineRule="auto"/>
              <w:jc w:val="left"/>
              <w:rPr>
                <w:sz w:val="26"/>
                <w:szCs w:val="26"/>
                <w:lang w:val="en-US"/>
              </w:rPr>
            </w:pPr>
          </w:p>
        </w:tc>
      </w:tr>
    </w:tbl>
    <w:p w:rsidR="00914343" w:rsidRPr="00E474AC" w:rsidRDefault="00E03B5C" w:rsidP="00914343">
      <w:pPr>
        <w:pStyle w:val="17"/>
        <w:spacing w:after="0" w:line="240" w:lineRule="auto"/>
        <w:ind w:left="0" w:firstLine="709"/>
        <w:jc w:val="both"/>
        <w:rPr>
          <w:rFonts w:ascii="Times New Roman" w:hAnsi="Times New Roman"/>
          <w:sz w:val="28"/>
          <w:szCs w:val="28"/>
          <w:lang w:val="en-US"/>
        </w:rPr>
      </w:pPr>
      <w:r w:rsidRPr="00E474AC">
        <w:rPr>
          <w:rFonts w:ascii="Times New Roman" w:hAnsi="Times New Roman"/>
          <w:sz w:val="28"/>
          <w:szCs w:val="28"/>
          <w:lang w:val="en-US"/>
        </w:rPr>
        <w:t>2. This Additional Agreement is made in Russian in 2 (two) identical copies of equal legal force, one for each of the Parties.</w:t>
      </w:r>
    </w:p>
    <w:p w:rsidR="00914343" w:rsidRPr="00E474AC" w:rsidRDefault="00E03B5C" w:rsidP="00820897">
      <w:pPr>
        <w:pStyle w:val="17"/>
        <w:spacing w:after="280" w:line="240" w:lineRule="auto"/>
        <w:ind w:left="0" w:firstLine="709"/>
        <w:jc w:val="both"/>
        <w:rPr>
          <w:rFonts w:ascii="Times New Roman" w:hAnsi="Times New Roman"/>
          <w:sz w:val="28"/>
          <w:szCs w:val="28"/>
          <w:lang w:val="en-US"/>
        </w:rPr>
      </w:pPr>
      <w:r w:rsidRPr="00E474AC">
        <w:rPr>
          <w:rFonts w:ascii="Times New Roman" w:hAnsi="Times New Roman"/>
          <w:sz w:val="28"/>
          <w:szCs w:val="28"/>
          <w:lang w:val="en-US"/>
        </w:rPr>
        <w:t>3. This additional agreement shall take effect after both parties have signed it and is an integral part of the Agreement.</w:t>
      </w:r>
    </w:p>
    <w:tbl>
      <w:tblPr>
        <w:tblW w:w="9952" w:type="dxa"/>
        <w:tblLayout w:type="fixed"/>
        <w:tblLook w:val="0000" w:firstRow="0" w:lastRow="0" w:firstColumn="0" w:lastColumn="0" w:noHBand="0" w:noVBand="0"/>
      </w:tblPr>
      <w:tblGrid>
        <w:gridCol w:w="4976"/>
        <w:gridCol w:w="4976"/>
      </w:tblGrid>
      <w:tr w:rsidR="00914343" w:rsidRPr="00E474AC" w:rsidTr="0090597E">
        <w:trPr>
          <w:trHeight w:val="920"/>
        </w:trPr>
        <w:tc>
          <w:tcPr>
            <w:tcW w:w="4976" w:type="dxa"/>
          </w:tcPr>
          <w:p w:rsidR="00914343" w:rsidRPr="00E474AC" w:rsidRDefault="00914343" w:rsidP="0090597E">
            <w:pPr>
              <w:keepNext/>
              <w:spacing w:after="100" w:afterAutospacing="1"/>
              <w:jc w:val="left"/>
              <w:rPr>
                <w:szCs w:val="28"/>
                <w:lang w:val="en-US"/>
              </w:rPr>
            </w:pPr>
            <w:r w:rsidRPr="00E474AC">
              <w:rPr>
                <w:szCs w:val="28"/>
                <w:lang w:val="en-US"/>
              </w:rPr>
              <w:lastRenderedPageBreak/>
              <w:t>BANK</w:t>
            </w:r>
          </w:p>
          <w:p w:rsidR="00914343" w:rsidRPr="00E474AC" w:rsidRDefault="00914343" w:rsidP="0090597E">
            <w:pPr>
              <w:keepNext/>
              <w:spacing w:line="216" w:lineRule="auto"/>
              <w:jc w:val="left"/>
              <w:rPr>
                <w:szCs w:val="28"/>
                <w:lang w:val="en-US"/>
              </w:rPr>
            </w:pPr>
            <w:r w:rsidRPr="00E474AC">
              <w:rPr>
                <w:szCs w:val="28"/>
                <w:lang w:val="en-US"/>
              </w:rPr>
              <w:t>Joint Stock Company “Savings Bank “Belarusbank”</w:t>
            </w:r>
          </w:p>
          <w:p w:rsidR="00914343" w:rsidRPr="00E474AC" w:rsidRDefault="00914343" w:rsidP="0090597E">
            <w:pPr>
              <w:keepNext/>
              <w:spacing w:line="216" w:lineRule="auto"/>
              <w:jc w:val="left"/>
              <w:rPr>
                <w:sz w:val="27"/>
                <w:szCs w:val="27"/>
                <w:lang w:val="en-US"/>
              </w:rPr>
            </w:pPr>
            <w:r w:rsidRPr="00E474AC">
              <w:rPr>
                <w:sz w:val="27"/>
                <w:szCs w:val="27"/>
                <w:lang w:val="en-US"/>
              </w:rPr>
              <w:t>220089, Minsk, 18 Dzerzhinski Ave.</w:t>
            </w:r>
          </w:p>
          <w:p w:rsidR="00914343" w:rsidRPr="00E474AC" w:rsidRDefault="00914343" w:rsidP="0090597E">
            <w:pPr>
              <w:keepNext/>
              <w:spacing w:line="216" w:lineRule="auto"/>
              <w:jc w:val="left"/>
              <w:rPr>
                <w:szCs w:val="28"/>
                <w:lang w:val="en-US"/>
              </w:rPr>
            </w:pPr>
            <w:r w:rsidRPr="00E474AC">
              <w:rPr>
                <w:szCs w:val="28"/>
                <w:lang w:val="en-US"/>
              </w:rPr>
              <w:t>AKBBBY2X, UNP 100325912</w:t>
            </w:r>
          </w:p>
        </w:tc>
        <w:tc>
          <w:tcPr>
            <w:tcW w:w="4976" w:type="dxa"/>
            <w:vMerge w:val="restart"/>
          </w:tcPr>
          <w:p w:rsidR="00914343" w:rsidRPr="00E474AC" w:rsidRDefault="00914343" w:rsidP="0090597E">
            <w:pPr>
              <w:keepNext/>
              <w:spacing w:after="100" w:afterAutospacing="1"/>
              <w:jc w:val="left"/>
              <w:rPr>
                <w:szCs w:val="28"/>
                <w:lang w:val="en-US"/>
              </w:rPr>
            </w:pPr>
            <w:r w:rsidRPr="00E474AC">
              <w:rPr>
                <w:szCs w:val="28"/>
                <w:lang w:val="en-US"/>
              </w:rPr>
              <w:t>ACCOUNT HOLDER</w:t>
            </w:r>
          </w:p>
          <w:p w:rsidR="00914343" w:rsidRPr="00E474AC" w:rsidRDefault="00914343" w:rsidP="0090597E">
            <w:pPr>
              <w:keepNext/>
              <w:spacing w:line="216" w:lineRule="auto"/>
              <w:jc w:val="left"/>
              <w:rPr>
                <w:sz w:val="24"/>
                <w:lang w:val="en-US"/>
              </w:rPr>
            </w:pPr>
            <w:r w:rsidRPr="00E474AC">
              <w:rPr>
                <w:szCs w:val="28"/>
                <w:lang w:val="en-US"/>
              </w:rPr>
              <w:t>__________________________________</w:t>
            </w:r>
          </w:p>
          <w:p w:rsidR="00914343" w:rsidRPr="00E474AC" w:rsidRDefault="00914343" w:rsidP="0090597E">
            <w:pPr>
              <w:keepNext/>
              <w:spacing w:line="216" w:lineRule="auto"/>
              <w:jc w:val="left"/>
              <w:rPr>
                <w:szCs w:val="28"/>
                <w:lang w:val="en-US"/>
              </w:rPr>
            </w:pPr>
            <w:r w:rsidRPr="00E474AC">
              <w:rPr>
                <w:sz w:val="24"/>
                <w:lang w:val="en-US"/>
              </w:rPr>
              <w:t>(Name of legal entity, individual entrepreneur)</w:t>
            </w:r>
          </w:p>
          <w:p w:rsidR="00914343" w:rsidRPr="00E474AC" w:rsidRDefault="00914343" w:rsidP="0090597E">
            <w:pPr>
              <w:keepNext/>
              <w:spacing w:before="300" w:line="216" w:lineRule="auto"/>
              <w:jc w:val="left"/>
              <w:rPr>
                <w:szCs w:val="28"/>
                <w:lang w:val="en-US"/>
              </w:rPr>
            </w:pPr>
            <w:r w:rsidRPr="00E474AC">
              <w:rPr>
                <w:szCs w:val="28"/>
                <w:lang w:val="en-US"/>
              </w:rPr>
              <w:t>__________________________________</w:t>
            </w:r>
          </w:p>
          <w:p w:rsidR="00914343" w:rsidRPr="00E474AC" w:rsidRDefault="00914343" w:rsidP="0090597E">
            <w:pPr>
              <w:keepNext/>
              <w:spacing w:line="216" w:lineRule="auto"/>
              <w:jc w:val="left"/>
              <w:rPr>
                <w:szCs w:val="28"/>
                <w:lang w:val="en-US"/>
              </w:rPr>
            </w:pPr>
            <w:r w:rsidRPr="00E474AC">
              <w:rPr>
                <w:szCs w:val="28"/>
                <w:lang w:val="en-US"/>
              </w:rPr>
              <w:t>__________________________________</w:t>
            </w:r>
          </w:p>
          <w:p w:rsidR="00914343" w:rsidRPr="00E474AC" w:rsidRDefault="00914343" w:rsidP="0090597E">
            <w:pPr>
              <w:keepNext/>
              <w:spacing w:line="216" w:lineRule="auto"/>
              <w:jc w:val="left"/>
              <w:rPr>
                <w:szCs w:val="28"/>
                <w:lang w:val="en-US"/>
              </w:rPr>
            </w:pPr>
            <w:r w:rsidRPr="00E474AC">
              <w:rPr>
                <w:sz w:val="24"/>
                <w:lang w:val="en-US"/>
              </w:rPr>
              <w:t>(Address, telephone)</w:t>
            </w:r>
          </w:p>
        </w:tc>
      </w:tr>
      <w:tr w:rsidR="00914343" w:rsidRPr="00EC2163" w:rsidTr="0090597E">
        <w:trPr>
          <w:trHeight w:val="739"/>
        </w:trPr>
        <w:tc>
          <w:tcPr>
            <w:tcW w:w="4976" w:type="dxa"/>
            <w:tcBorders>
              <w:bottom w:val="nil"/>
            </w:tcBorders>
          </w:tcPr>
          <w:p w:rsidR="00914343" w:rsidRPr="00E474AC" w:rsidRDefault="00914343" w:rsidP="0090597E">
            <w:pPr>
              <w:keepNext/>
              <w:spacing w:line="216" w:lineRule="auto"/>
              <w:jc w:val="left"/>
              <w:rPr>
                <w:sz w:val="24"/>
                <w:lang w:val="en-US"/>
              </w:rPr>
            </w:pPr>
            <w:r w:rsidRPr="00E474AC">
              <w:rPr>
                <w:sz w:val="24"/>
                <w:lang w:val="en-US"/>
              </w:rPr>
              <w:t>______________________________________.</w:t>
            </w:r>
          </w:p>
          <w:p w:rsidR="00914343" w:rsidRPr="00E474AC" w:rsidRDefault="00914343" w:rsidP="0090597E">
            <w:pPr>
              <w:keepNext/>
              <w:spacing w:line="216" w:lineRule="auto"/>
              <w:jc w:val="left"/>
              <w:rPr>
                <w:sz w:val="24"/>
                <w:lang w:val="en-US"/>
              </w:rPr>
            </w:pPr>
            <w:r w:rsidRPr="00E474AC">
              <w:rPr>
                <w:sz w:val="24"/>
                <w:lang w:val="en-US"/>
              </w:rPr>
              <w:t>(location of the bank's branch office, telephone number)</w:t>
            </w:r>
          </w:p>
        </w:tc>
        <w:tc>
          <w:tcPr>
            <w:tcW w:w="4976" w:type="dxa"/>
            <w:vMerge/>
            <w:tcBorders>
              <w:bottom w:val="nil"/>
            </w:tcBorders>
          </w:tcPr>
          <w:p w:rsidR="00914343" w:rsidRPr="00E474AC" w:rsidRDefault="00914343" w:rsidP="0090597E">
            <w:pPr>
              <w:keepNext/>
              <w:spacing w:line="216" w:lineRule="auto"/>
              <w:jc w:val="left"/>
              <w:rPr>
                <w:sz w:val="24"/>
                <w:lang w:val="en-US"/>
              </w:rPr>
            </w:pPr>
          </w:p>
        </w:tc>
      </w:tr>
      <w:tr w:rsidR="00914343" w:rsidRPr="00E474AC" w:rsidTr="0090597E">
        <w:trPr>
          <w:trHeight w:val="20"/>
        </w:trPr>
        <w:tc>
          <w:tcPr>
            <w:tcW w:w="4976" w:type="dxa"/>
          </w:tcPr>
          <w:p w:rsidR="00914343" w:rsidRPr="00E474AC" w:rsidRDefault="00914343" w:rsidP="0090597E">
            <w:pPr>
              <w:keepNext/>
              <w:spacing w:before="280" w:line="216" w:lineRule="auto"/>
              <w:rPr>
                <w:szCs w:val="28"/>
                <w:lang w:val="en-US"/>
              </w:rPr>
            </w:pPr>
            <w:r w:rsidRPr="00E474AC">
              <w:rPr>
                <w:szCs w:val="28"/>
                <w:lang w:val="en-US"/>
              </w:rPr>
              <w:t>For and on behalf of the Bank</w:t>
            </w:r>
          </w:p>
          <w:p w:rsidR="00914343" w:rsidRPr="00E474AC" w:rsidRDefault="00914343" w:rsidP="0090597E">
            <w:pPr>
              <w:keepNext/>
              <w:spacing w:line="216" w:lineRule="auto"/>
              <w:rPr>
                <w:szCs w:val="28"/>
                <w:lang w:val="en-US"/>
              </w:rPr>
            </w:pPr>
            <w:r w:rsidRPr="00E474AC">
              <w:rPr>
                <w:szCs w:val="28"/>
                <w:lang w:val="en-US"/>
              </w:rPr>
              <w:t>_________________________</w:t>
            </w:r>
          </w:p>
          <w:p w:rsidR="00914343" w:rsidRPr="00E474AC" w:rsidRDefault="00914343" w:rsidP="0090597E">
            <w:pPr>
              <w:keepNext/>
              <w:spacing w:line="216" w:lineRule="auto"/>
              <w:rPr>
                <w:sz w:val="24"/>
                <w:lang w:val="en-US"/>
              </w:rPr>
            </w:pPr>
            <w:r w:rsidRPr="00E474AC">
              <w:rPr>
                <w:sz w:val="24"/>
                <w:lang w:val="en-US"/>
              </w:rPr>
              <w:t>(Title)</w:t>
            </w:r>
          </w:p>
          <w:p w:rsidR="00914343" w:rsidRPr="00E474AC" w:rsidRDefault="00E474AC" w:rsidP="0090597E">
            <w:pPr>
              <w:keepNext/>
              <w:spacing w:line="216" w:lineRule="auto"/>
              <w:rPr>
                <w:szCs w:val="28"/>
                <w:lang w:val="en-US"/>
              </w:rPr>
            </w:pPr>
            <w:r w:rsidRPr="00E474AC">
              <w:rPr>
                <w:szCs w:val="28"/>
                <w:lang w:val="en-US"/>
              </w:rPr>
              <w:t>________________________ (Full name)</w:t>
            </w:r>
          </w:p>
          <w:p w:rsidR="00914343" w:rsidRPr="00E474AC" w:rsidRDefault="00914343" w:rsidP="0090597E">
            <w:pPr>
              <w:keepNext/>
              <w:spacing w:line="216" w:lineRule="auto"/>
              <w:ind w:right="1680"/>
              <w:rPr>
                <w:szCs w:val="28"/>
                <w:lang w:val="en-US"/>
              </w:rPr>
            </w:pPr>
            <w:r w:rsidRPr="00E474AC">
              <w:rPr>
                <w:sz w:val="24"/>
                <w:lang w:val="en-US"/>
              </w:rPr>
              <w:t>(Signature)</w:t>
            </w:r>
            <w:r w:rsidRPr="00E474AC">
              <w:rPr>
                <w:rStyle w:val="af"/>
                <w:color w:val="0000FF"/>
                <w:sz w:val="24"/>
                <w:lang w:val="en-US"/>
              </w:rPr>
              <w:footnoteReference w:id="29"/>
            </w:r>
          </w:p>
        </w:tc>
        <w:tc>
          <w:tcPr>
            <w:tcW w:w="4976" w:type="dxa"/>
          </w:tcPr>
          <w:p w:rsidR="00914343" w:rsidRPr="00E474AC" w:rsidRDefault="00914343" w:rsidP="0090597E">
            <w:pPr>
              <w:keepNext/>
              <w:spacing w:before="280" w:line="216" w:lineRule="auto"/>
              <w:rPr>
                <w:szCs w:val="28"/>
                <w:lang w:val="en-US"/>
              </w:rPr>
            </w:pPr>
            <w:r w:rsidRPr="00E474AC">
              <w:rPr>
                <w:szCs w:val="28"/>
                <w:lang w:val="en-US"/>
              </w:rPr>
              <w:t>For and on behalf of the Account Holder</w:t>
            </w:r>
          </w:p>
          <w:p w:rsidR="00914343" w:rsidRPr="00E474AC" w:rsidRDefault="00914343" w:rsidP="0090597E">
            <w:pPr>
              <w:keepNext/>
              <w:spacing w:line="216" w:lineRule="auto"/>
              <w:rPr>
                <w:szCs w:val="28"/>
                <w:lang w:val="en-US"/>
              </w:rPr>
            </w:pPr>
            <w:r w:rsidRPr="00E474AC">
              <w:rPr>
                <w:szCs w:val="28"/>
                <w:lang w:val="en-US"/>
              </w:rPr>
              <w:t>_________________________</w:t>
            </w:r>
          </w:p>
          <w:p w:rsidR="00914343" w:rsidRPr="00E474AC" w:rsidRDefault="00914343" w:rsidP="0090597E">
            <w:pPr>
              <w:keepNext/>
              <w:spacing w:line="216" w:lineRule="auto"/>
              <w:rPr>
                <w:sz w:val="24"/>
                <w:lang w:val="en-US"/>
              </w:rPr>
            </w:pPr>
            <w:r w:rsidRPr="00E474AC">
              <w:rPr>
                <w:sz w:val="24"/>
                <w:lang w:val="en-US"/>
              </w:rPr>
              <w:t>(Title)</w:t>
            </w:r>
          </w:p>
          <w:p w:rsidR="00914343" w:rsidRPr="00E474AC" w:rsidRDefault="00E474AC" w:rsidP="0090597E">
            <w:pPr>
              <w:keepNext/>
              <w:spacing w:line="216" w:lineRule="auto"/>
              <w:rPr>
                <w:szCs w:val="28"/>
                <w:lang w:val="en-US"/>
              </w:rPr>
            </w:pPr>
            <w:r w:rsidRPr="00E474AC">
              <w:rPr>
                <w:szCs w:val="28"/>
                <w:lang w:val="en-US"/>
              </w:rPr>
              <w:t>________________________ (Full name)</w:t>
            </w:r>
          </w:p>
          <w:p w:rsidR="00914343" w:rsidRPr="00E474AC" w:rsidRDefault="00914343" w:rsidP="0090597E">
            <w:pPr>
              <w:keepNext/>
              <w:spacing w:line="216" w:lineRule="auto"/>
              <w:ind w:right="1756"/>
              <w:rPr>
                <w:szCs w:val="28"/>
                <w:lang w:val="en-US"/>
              </w:rPr>
            </w:pPr>
            <w:r w:rsidRPr="00E474AC">
              <w:rPr>
                <w:sz w:val="24"/>
                <w:lang w:val="en-US"/>
              </w:rPr>
              <w:t>(Signature)</w:t>
            </w:r>
            <w:r w:rsidRPr="00E474AC">
              <w:rPr>
                <w:rStyle w:val="af"/>
                <w:color w:val="0000FF"/>
                <w:sz w:val="24"/>
                <w:lang w:val="en-US"/>
              </w:rPr>
              <w:footnoteReference w:id="30"/>
            </w:r>
          </w:p>
        </w:tc>
      </w:tr>
    </w:tbl>
    <w:p w:rsidR="00914343" w:rsidRPr="00E474AC" w:rsidRDefault="00914343" w:rsidP="00914343">
      <w:pPr>
        <w:tabs>
          <w:tab w:val="center" w:pos="4536"/>
          <w:tab w:val="right" w:pos="9072"/>
        </w:tabs>
        <w:suppressAutoHyphens w:val="0"/>
        <w:spacing w:before="10" w:line="216" w:lineRule="auto"/>
        <w:rPr>
          <w:szCs w:val="28"/>
          <w:lang w:val="en-US"/>
        </w:rPr>
      </w:pPr>
    </w:p>
    <w:p w:rsidR="00860BAB" w:rsidRPr="00E474AC" w:rsidRDefault="00860BAB" w:rsidP="00860BAB">
      <w:pPr>
        <w:spacing w:line="120" w:lineRule="auto"/>
        <w:rPr>
          <w:lang w:val="en-US"/>
        </w:rPr>
      </w:pPr>
    </w:p>
    <w:p w:rsidR="007B3866" w:rsidRPr="00E474AC" w:rsidRDefault="007B3866" w:rsidP="00F9715F">
      <w:pPr>
        <w:jc w:val="left"/>
        <w:rPr>
          <w:sz w:val="4"/>
          <w:szCs w:val="4"/>
          <w:lang w:val="en-US"/>
        </w:rPr>
      </w:pPr>
    </w:p>
    <w:p w:rsidR="007B3866" w:rsidRPr="00E474AC" w:rsidRDefault="007B3866" w:rsidP="00F9715F">
      <w:pPr>
        <w:spacing w:line="120" w:lineRule="auto"/>
        <w:rPr>
          <w:sz w:val="4"/>
          <w:szCs w:val="4"/>
          <w:lang w:val="en-US"/>
        </w:rPr>
      </w:pPr>
    </w:p>
    <w:sectPr w:rsidR="007B3866" w:rsidRPr="00E474AC" w:rsidSect="00B9425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134" w:right="567" w:bottom="1134" w:left="1701"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A6" w:rsidRDefault="000A3CA6">
      <w:r>
        <w:separator/>
      </w:r>
    </w:p>
  </w:endnote>
  <w:endnote w:type="continuationSeparator" w:id="0">
    <w:p w:rsidR="000A3CA6" w:rsidRDefault="000A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63" w:rsidRDefault="00EC216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63" w:rsidRDefault="00EC216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63" w:rsidRDefault="00EC21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A6" w:rsidRDefault="000A3CA6">
      <w:r>
        <w:separator/>
      </w:r>
    </w:p>
  </w:footnote>
  <w:footnote w:type="continuationSeparator" w:id="0">
    <w:p w:rsidR="000A3CA6" w:rsidRDefault="000A3CA6">
      <w:r>
        <w:continuationSeparator/>
      </w:r>
    </w:p>
  </w:footnote>
  <w:footnote w:id="1">
    <w:p w:rsidR="00260F22" w:rsidRPr="00AA76C6" w:rsidRDefault="00260F22" w:rsidP="00EA2FDD">
      <w:pPr>
        <w:pStyle w:val="ad"/>
        <w:rPr>
          <w:lang w:val="en-US"/>
        </w:rPr>
      </w:pPr>
      <w:r w:rsidRPr="001F7CAD">
        <w:rPr>
          <w:rStyle w:val="af"/>
          <w:szCs w:val="24"/>
        </w:rPr>
        <w:footnoteRef/>
      </w:r>
      <w:r w:rsidRPr="00AA76C6">
        <w:rPr>
          <w:szCs w:val="24"/>
          <w:lang w:val="en-US"/>
        </w:rPr>
        <w:t> The document form is posted on the Bank's corporate website.</w:t>
      </w:r>
    </w:p>
  </w:footnote>
  <w:footnote w:id="2">
    <w:p w:rsidR="00260F22" w:rsidRPr="00AA76C6" w:rsidRDefault="00260F22" w:rsidP="00DA10EA">
      <w:pPr>
        <w:pStyle w:val="ad"/>
        <w:rPr>
          <w:lang w:val="en-US"/>
        </w:rPr>
      </w:pPr>
      <w:r w:rsidRPr="00AA76C6">
        <w:rPr>
          <w:rStyle w:val="af"/>
        </w:rPr>
        <w:footnoteRef/>
      </w:r>
      <w:r w:rsidRPr="00AA76C6">
        <w:rPr>
          <w:lang w:val="en-US"/>
        </w:rPr>
        <w:t> In case of opening of the second and subsequent accounts, it is possible to send an application (in one copy) in electronic form through the Client-Bank System in accordance with the legislation on electronic document management if there is an Agreement between the Bank and the Account Holder on the provision of services through the Client-Bank System and the person (using personal session password) authorized to conclude the Agreement has an electronic digital signature.</w:t>
      </w:r>
    </w:p>
  </w:footnote>
  <w:footnote w:id="3">
    <w:p w:rsidR="00260F22" w:rsidRPr="00AA76C6" w:rsidRDefault="00260F22" w:rsidP="00EA2FDD">
      <w:pPr>
        <w:pStyle w:val="ad"/>
        <w:rPr>
          <w:lang w:val="en-US"/>
        </w:rPr>
      </w:pPr>
      <w:r w:rsidRPr="001F7CAD">
        <w:rPr>
          <w:rStyle w:val="af"/>
          <w:szCs w:val="24"/>
        </w:rPr>
        <w:footnoteRef/>
      </w:r>
      <w:r w:rsidRPr="00AA76C6">
        <w:rPr>
          <w:szCs w:val="24"/>
          <w:lang w:val="en-US"/>
        </w:rPr>
        <w:t> The document form is posted on the Bank's corporate website.</w:t>
      </w:r>
    </w:p>
  </w:footnote>
  <w:footnote w:id="4">
    <w:p w:rsidR="00260F22" w:rsidRPr="00AA76C6" w:rsidRDefault="00260F22" w:rsidP="00EA2FDD">
      <w:pPr>
        <w:pStyle w:val="ad"/>
        <w:keepLines/>
        <w:rPr>
          <w:szCs w:val="24"/>
          <w:lang w:val="en-US"/>
        </w:rPr>
      </w:pPr>
      <w:r>
        <w:rPr>
          <w:rStyle w:val="af"/>
          <w:szCs w:val="24"/>
        </w:rPr>
        <w:footnoteRef/>
      </w:r>
      <w:r w:rsidRPr="00AA76C6">
        <w:rPr>
          <w:szCs w:val="24"/>
          <w:lang w:val="en-US"/>
        </w:rPr>
        <w:t> The condition of the clause of the Agreement with the words "in Belarusian rubles" applies to the Agreement on the basis of which the Account Holder opens (has opened) an account in Belarusian rubles, and with the words "in a foreign currency" – to the Agreement on the basis of which an account in a foreign currency is opened (has been opened).</w:t>
      </w:r>
    </w:p>
  </w:footnote>
  <w:footnote w:id="5">
    <w:p w:rsidR="00260F22" w:rsidRPr="00AA76C6" w:rsidRDefault="00260F22" w:rsidP="00F6367B">
      <w:pPr>
        <w:pStyle w:val="ad"/>
        <w:ind w:firstLine="708"/>
        <w:rPr>
          <w:szCs w:val="24"/>
          <w:lang w:val="en-US"/>
        </w:rPr>
      </w:pPr>
      <w:r w:rsidRPr="00260F22">
        <w:rPr>
          <w:rStyle w:val="af"/>
          <w:szCs w:val="24"/>
        </w:rPr>
        <w:footnoteRef/>
      </w:r>
      <w:r w:rsidRPr="00260F22">
        <w:rPr>
          <w:szCs w:val="24"/>
          <w:lang w:val="en-US"/>
        </w:rPr>
        <w:t> This clause shall not be applied to the Agreement concluded with the Non-resident Account Holder.</w:t>
      </w:r>
    </w:p>
    <w:p w:rsidR="00260F22" w:rsidRPr="00AA76C6" w:rsidRDefault="00260F22" w:rsidP="00F6367B">
      <w:pPr>
        <w:pStyle w:val="ad"/>
        <w:rPr>
          <w:lang w:val="en-US"/>
        </w:rPr>
      </w:pPr>
    </w:p>
  </w:footnote>
  <w:footnote w:id="6">
    <w:p w:rsidR="00260F22" w:rsidRPr="00AA76C6" w:rsidRDefault="00260F22" w:rsidP="00EA2FDD">
      <w:pPr>
        <w:pStyle w:val="ad"/>
        <w:ind w:firstLine="708"/>
        <w:rPr>
          <w:szCs w:val="24"/>
          <w:lang w:val="en-US"/>
        </w:rPr>
      </w:pPr>
      <w:r>
        <w:rPr>
          <w:rStyle w:val="af"/>
          <w:szCs w:val="24"/>
        </w:rPr>
        <w:footnoteRef/>
      </w:r>
      <w:r w:rsidRPr="00AA76C6">
        <w:rPr>
          <w:szCs w:val="24"/>
          <w:lang w:val="en-US"/>
        </w:rPr>
        <w:t> The terms of settlements by direct debiting are determined separately by the concluded Agreement.</w:t>
      </w:r>
    </w:p>
  </w:footnote>
  <w:footnote w:id="7">
    <w:p w:rsidR="00260F22" w:rsidRPr="00AA76C6" w:rsidRDefault="00260F22" w:rsidP="00EA2FDD">
      <w:pPr>
        <w:pStyle w:val="ad"/>
        <w:rPr>
          <w:lang w:val="en-US"/>
        </w:rPr>
      </w:pPr>
      <w:r>
        <w:rPr>
          <w:rStyle w:val="af"/>
        </w:rPr>
        <w:footnoteRef/>
      </w:r>
      <w:r w:rsidRPr="00AA76C6">
        <w:rPr>
          <w:lang w:val="en-US"/>
        </w:rPr>
        <w:t> The terms of settlements by direct debiting are determined separately by the concluded Agreement.</w:t>
      </w:r>
    </w:p>
  </w:footnote>
  <w:footnote w:id="8">
    <w:p w:rsidR="00260F22" w:rsidRPr="00AA76C6" w:rsidRDefault="00260F22" w:rsidP="00EA2FDD">
      <w:pPr>
        <w:pStyle w:val="ad"/>
        <w:ind w:firstLine="708"/>
        <w:rPr>
          <w:szCs w:val="24"/>
          <w:lang w:val="en-US"/>
        </w:rPr>
      </w:pPr>
      <w:r>
        <w:rPr>
          <w:rStyle w:val="af"/>
          <w:szCs w:val="24"/>
        </w:rPr>
        <w:footnoteRef/>
      </w:r>
      <w:r w:rsidRPr="00AA76C6">
        <w:rPr>
          <w:szCs w:val="24"/>
          <w:lang w:val="en-US"/>
        </w:rPr>
        <w:t> The document form is posted on the Bank's corporate website.</w:t>
      </w:r>
    </w:p>
  </w:footnote>
  <w:footnote w:id="9">
    <w:p w:rsidR="00260F22" w:rsidRPr="00AA76C6" w:rsidRDefault="00260F22" w:rsidP="007F4469">
      <w:pPr>
        <w:pStyle w:val="ad"/>
        <w:ind w:firstLine="708"/>
        <w:rPr>
          <w:szCs w:val="24"/>
          <w:lang w:val="en-US"/>
        </w:rPr>
      </w:pPr>
      <w:r>
        <w:rPr>
          <w:rStyle w:val="af"/>
          <w:szCs w:val="24"/>
        </w:rPr>
        <w:footnoteRef/>
      </w:r>
      <w:r w:rsidRPr="00AA76C6">
        <w:rPr>
          <w:szCs w:val="24"/>
          <w:lang w:val="en-US"/>
        </w:rPr>
        <w:t> The document form is posted on the Bank's corporate website.</w:t>
      </w:r>
    </w:p>
  </w:footnote>
  <w:footnote w:id="10">
    <w:p w:rsidR="00260F22" w:rsidRPr="00AA76C6" w:rsidRDefault="00260F22" w:rsidP="007F4469">
      <w:pPr>
        <w:pStyle w:val="ad"/>
        <w:rPr>
          <w:szCs w:val="24"/>
          <w:lang w:val="en-US"/>
        </w:rPr>
      </w:pPr>
      <w:r>
        <w:rPr>
          <w:rStyle w:val="af"/>
          <w:szCs w:val="24"/>
        </w:rPr>
        <w:footnoteRef/>
      </w:r>
      <w:r w:rsidRPr="00AA76C6">
        <w:rPr>
          <w:szCs w:val="24"/>
          <w:lang w:val="en-US"/>
        </w:rPr>
        <w:t> This part applies in the case of accepting cash using ADM.</w:t>
      </w:r>
    </w:p>
  </w:footnote>
  <w:footnote w:id="11">
    <w:p w:rsidR="00260F22" w:rsidRPr="00AA76C6" w:rsidRDefault="00260F22" w:rsidP="007F4469">
      <w:pPr>
        <w:pStyle w:val="ad"/>
        <w:rPr>
          <w:szCs w:val="24"/>
          <w:lang w:val="en-US"/>
        </w:rPr>
      </w:pPr>
      <w:r>
        <w:rPr>
          <w:rStyle w:val="af"/>
          <w:szCs w:val="24"/>
        </w:rPr>
        <w:footnoteRef/>
      </w:r>
      <w:r w:rsidRPr="00AA76C6">
        <w:rPr>
          <w:szCs w:val="24"/>
          <w:lang w:val="en-US"/>
        </w:rPr>
        <w:t> This part applies in the case of accepting cash using ATM.</w:t>
      </w:r>
    </w:p>
  </w:footnote>
  <w:footnote w:id="12">
    <w:p w:rsidR="00260F22" w:rsidRPr="00AA76C6" w:rsidRDefault="00260F22" w:rsidP="00EA2FDD">
      <w:pPr>
        <w:pStyle w:val="ad"/>
        <w:rPr>
          <w:rFonts w:eastAsia="Calibri"/>
          <w:color w:val="000000"/>
          <w:szCs w:val="24"/>
          <w:lang w:val="en-US" w:eastAsia="en-US"/>
        </w:rPr>
      </w:pPr>
      <w:r>
        <w:rPr>
          <w:rStyle w:val="af"/>
          <w:szCs w:val="24"/>
        </w:rPr>
        <w:footnoteRef/>
      </w:r>
      <w:r w:rsidRPr="00AA76C6">
        <w:rPr>
          <w:rFonts w:eastAsia="Calibri"/>
          <w:color w:val="000000"/>
          <w:szCs w:val="24"/>
          <w:lang w:val="en-US" w:eastAsia="en-US"/>
        </w:rPr>
        <w:t> Including in connection with the ownership of legal entities (individuals) included in the sanctions lists, stakes (shares) in the authorized funds of participants in a financial transaction or a bank with which the beneficiary's account is opened; ownership of participants in a financial transaction or a bank with which the beneficiary's account is opened, stakes (shares) in the authorized funds of legal entities included in the sanctions lists; other affiliation of participants in a financial transaction, a bank with which the beneficiary's account is opened, with legal entities (individuals) and organizations included in the sanctions lists.</w:t>
      </w:r>
    </w:p>
  </w:footnote>
  <w:footnote w:id="13">
    <w:p w:rsidR="00260F22" w:rsidRPr="00AA76C6" w:rsidRDefault="00260F22" w:rsidP="00A67BFC">
      <w:pPr>
        <w:pStyle w:val="ad"/>
        <w:rPr>
          <w:szCs w:val="24"/>
          <w:lang w:val="en-US"/>
        </w:rPr>
      </w:pPr>
      <w:r>
        <w:rPr>
          <w:rStyle w:val="af"/>
          <w:szCs w:val="24"/>
        </w:rPr>
        <w:footnoteRef/>
      </w:r>
      <w:r w:rsidRPr="00AA76C6">
        <w:rPr>
          <w:szCs w:val="24"/>
          <w:lang w:val="en-US"/>
        </w:rPr>
        <w:t> The condition of the clause hereof shall apply to the Agreement concluded with the Non-resident Account Holder.</w:t>
      </w:r>
    </w:p>
  </w:footnote>
  <w:footnote w:id="14">
    <w:p w:rsidR="00260F22" w:rsidRPr="00AA76C6" w:rsidRDefault="00260F22" w:rsidP="00EA2FDD">
      <w:pPr>
        <w:pStyle w:val="ad"/>
        <w:ind w:firstLine="708"/>
        <w:rPr>
          <w:szCs w:val="24"/>
          <w:lang w:val="en-US"/>
        </w:rPr>
      </w:pPr>
      <w:r>
        <w:rPr>
          <w:rStyle w:val="af"/>
          <w:szCs w:val="24"/>
        </w:rPr>
        <w:footnoteRef/>
      </w:r>
      <w:r w:rsidRPr="00AA76C6">
        <w:rPr>
          <w:szCs w:val="24"/>
          <w:lang w:val="en-US"/>
        </w:rPr>
        <w:t> The condition of the clause paragraph with the words "5 base values" shall apply in the case of concluding an Agreement for opening an account in Belarusian rubles.</w:t>
      </w:r>
    </w:p>
  </w:footnote>
  <w:footnote w:id="15">
    <w:p w:rsidR="00260F22" w:rsidRPr="00AA76C6" w:rsidRDefault="00260F22" w:rsidP="00EA2FDD">
      <w:pPr>
        <w:pStyle w:val="ad"/>
        <w:rPr>
          <w:lang w:val="en-US"/>
        </w:rPr>
      </w:pPr>
      <w:r>
        <w:rPr>
          <w:rStyle w:val="af"/>
        </w:rPr>
        <w:footnoteRef/>
      </w:r>
      <w:r w:rsidRPr="00AA76C6">
        <w:rPr>
          <w:lang w:val="en-US"/>
        </w:rPr>
        <w:t> The words "in equivalent" shall not apply in the case of concluding an Agreement of opening an account in US dollars.</w:t>
      </w:r>
    </w:p>
  </w:footnote>
  <w:footnote w:id="16">
    <w:p w:rsidR="00260F22" w:rsidRPr="00AA76C6" w:rsidRDefault="00260F22" w:rsidP="00EA2FDD">
      <w:pPr>
        <w:pStyle w:val="ad"/>
        <w:rPr>
          <w:szCs w:val="24"/>
          <w:lang w:val="en-US"/>
        </w:rPr>
      </w:pPr>
      <w:r>
        <w:rPr>
          <w:rStyle w:val="af"/>
          <w:szCs w:val="24"/>
        </w:rPr>
        <w:footnoteRef/>
      </w:r>
      <w:r w:rsidRPr="00AA76C6">
        <w:rPr>
          <w:szCs w:val="24"/>
          <w:lang w:val="en-US"/>
        </w:rPr>
        <w:t> The condition of the clause paragraph with the words "50 base values in US dollars equivalent" is applied in the case of concluding an Agreement for opening an account in a foreign currency.</w:t>
      </w:r>
    </w:p>
  </w:footnote>
  <w:footnote w:id="17">
    <w:p w:rsidR="00260F22" w:rsidRPr="00AA76C6" w:rsidRDefault="00260F22" w:rsidP="00EA2FDD">
      <w:pPr>
        <w:pStyle w:val="ad"/>
        <w:rPr>
          <w:szCs w:val="24"/>
          <w:lang w:val="en-US"/>
        </w:rPr>
      </w:pPr>
      <w:r>
        <w:rPr>
          <w:rStyle w:val="af"/>
          <w:szCs w:val="24"/>
        </w:rPr>
        <w:footnoteRef/>
      </w:r>
      <w:r w:rsidRPr="00AA76C6">
        <w:rPr>
          <w:szCs w:val="24"/>
          <w:lang w:val="en-US"/>
        </w:rPr>
        <w:t> The document form is posted on the Bank's corporate website.</w:t>
      </w:r>
    </w:p>
  </w:footnote>
  <w:footnote w:id="18">
    <w:p w:rsidR="00260F22" w:rsidRPr="00AA76C6" w:rsidRDefault="00260F22" w:rsidP="00EA2FDD">
      <w:pPr>
        <w:pStyle w:val="ad"/>
        <w:rPr>
          <w:szCs w:val="24"/>
          <w:lang w:val="en-US"/>
        </w:rPr>
      </w:pPr>
      <w:r>
        <w:rPr>
          <w:rStyle w:val="af"/>
          <w:szCs w:val="24"/>
        </w:rPr>
        <w:footnoteRef/>
      </w:r>
      <w:r w:rsidRPr="00AA76C6">
        <w:rPr>
          <w:szCs w:val="24"/>
          <w:lang w:val="en-US"/>
        </w:rPr>
        <w:t> For the purposes of the Agreement, according to the text of the structural elements (clauses, subclauses, etc.) of the section, the term "account" means a current (settlement) bank account in Belarusian rubles.</w:t>
      </w:r>
    </w:p>
  </w:footnote>
  <w:footnote w:id="19">
    <w:p w:rsidR="00260F22" w:rsidRPr="00AA76C6" w:rsidRDefault="00260F22" w:rsidP="00EA2FDD">
      <w:pPr>
        <w:pStyle w:val="ad"/>
        <w:rPr>
          <w:szCs w:val="24"/>
          <w:lang w:val="en-US"/>
        </w:rPr>
      </w:pPr>
      <w:r>
        <w:rPr>
          <w:rStyle w:val="af"/>
          <w:szCs w:val="24"/>
        </w:rPr>
        <w:footnoteRef/>
      </w:r>
      <w:r w:rsidRPr="00AA76C6">
        <w:rPr>
          <w:szCs w:val="24"/>
          <w:lang w:val="en-US"/>
        </w:rPr>
        <w:t> The document form is posted on the Bank's corporate website.</w:t>
      </w:r>
    </w:p>
  </w:footnote>
  <w:footnote w:id="20">
    <w:p w:rsidR="00260F22" w:rsidRPr="00AA76C6" w:rsidRDefault="00260F22" w:rsidP="00D00A37">
      <w:pPr>
        <w:pStyle w:val="ad"/>
        <w:rPr>
          <w:szCs w:val="24"/>
          <w:lang w:val="en-US"/>
        </w:rPr>
      </w:pPr>
      <w:r>
        <w:rPr>
          <w:rStyle w:val="af"/>
          <w:szCs w:val="24"/>
        </w:rPr>
        <w:footnoteRef/>
      </w:r>
      <w:r w:rsidRPr="00AA76C6">
        <w:rPr>
          <w:szCs w:val="24"/>
          <w:lang w:val="en-US"/>
        </w:rPr>
        <w:t> The document form is posted on the Bank's corporate website.</w:t>
      </w:r>
    </w:p>
  </w:footnote>
  <w:footnote w:id="21">
    <w:p w:rsidR="00260F22" w:rsidRPr="00AA76C6" w:rsidRDefault="00260F22" w:rsidP="00D00A37">
      <w:pPr>
        <w:pStyle w:val="ad"/>
        <w:rPr>
          <w:szCs w:val="24"/>
          <w:lang w:val="en-US"/>
        </w:rPr>
      </w:pPr>
      <w:r>
        <w:rPr>
          <w:rStyle w:val="af"/>
          <w:szCs w:val="24"/>
        </w:rPr>
        <w:footnoteRef/>
      </w:r>
      <w:r w:rsidRPr="00AA76C6">
        <w:rPr>
          <w:szCs w:val="24"/>
          <w:lang w:val="en-US"/>
        </w:rPr>
        <w:t> The document form is posted on the Bank's corporate website.</w:t>
      </w:r>
    </w:p>
  </w:footnote>
  <w:footnote w:id="22">
    <w:p w:rsidR="00260F22" w:rsidRPr="00AA76C6" w:rsidRDefault="00260F22" w:rsidP="00EA2FDD">
      <w:pPr>
        <w:keepLines/>
        <w:autoSpaceDE w:val="0"/>
        <w:autoSpaceDN w:val="0"/>
        <w:adjustRightInd w:val="0"/>
        <w:spacing w:before="40" w:line="216" w:lineRule="auto"/>
        <w:ind w:firstLine="709"/>
        <w:rPr>
          <w:sz w:val="24"/>
          <w:lang w:val="en-US"/>
        </w:rPr>
      </w:pPr>
      <w:r>
        <w:rPr>
          <w:rStyle w:val="af"/>
          <w:sz w:val="24"/>
        </w:rPr>
        <w:footnoteRef/>
      </w:r>
      <w:r w:rsidRPr="00AA76C6">
        <w:rPr>
          <w:sz w:val="24"/>
          <w:lang w:val="en-US"/>
        </w:rPr>
        <w:t> For the purposes of this Agreement, a "claim" means the presence of decisions (resolutions) at the Bank of competent authorities on the suspension of account transactions and/or the freezing of funds held on the account, as well as information from the AIS IDO about unfulfilled pecuniary obligations.</w:t>
      </w:r>
    </w:p>
  </w:footnote>
  <w:footnote w:id="23">
    <w:p w:rsidR="00260F22" w:rsidRPr="00AA76C6" w:rsidRDefault="00260F22" w:rsidP="00E85BD5">
      <w:pPr>
        <w:keepLines/>
        <w:autoSpaceDE w:val="0"/>
        <w:autoSpaceDN w:val="0"/>
        <w:adjustRightInd w:val="0"/>
        <w:spacing w:before="40" w:line="216" w:lineRule="auto"/>
        <w:ind w:firstLine="709"/>
        <w:rPr>
          <w:sz w:val="24"/>
          <w:lang w:val="en-US"/>
        </w:rPr>
      </w:pPr>
      <w:r>
        <w:rPr>
          <w:rStyle w:val="af"/>
          <w:sz w:val="24"/>
        </w:rPr>
        <w:footnoteRef/>
      </w:r>
      <w:r w:rsidRPr="00AA76C6">
        <w:rPr>
          <w:sz w:val="24"/>
          <w:lang w:val="en-US"/>
        </w:rPr>
        <w:t> The condition of the Agreement Subclause shall apply in case of the Account Holder's connection to a service package.</w:t>
      </w:r>
    </w:p>
  </w:footnote>
  <w:footnote w:id="24">
    <w:p w:rsidR="00260F22" w:rsidRPr="00AA76C6" w:rsidRDefault="00260F22" w:rsidP="00EA2FDD">
      <w:pPr>
        <w:pStyle w:val="ad"/>
        <w:rPr>
          <w:szCs w:val="24"/>
          <w:lang w:val="en-US"/>
        </w:rPr>
      </w:pPr>
      <w:r>
        <w:rPr>
          <w:rStyle w:val="af"/>
          <w:szCs w:val="24"/>
        </w:rPr>
        <w:footnoteRef/>
      </w:r>
      <w:r w:rsidRPr="00AA76C6">
        <w:rPr>
          <w:szCs w:val="24"/>
          <w:lang w:val="en-US"/>
        </w:rPr>
        <w:t> For the purposes of this Agreement, according to the text of the structural elements (clauses, subclauses, etc.) of the section, the term "account" means a current (settlement) bank account in a foreign currency.</w:t>
      </w:r>
    </w:p>
  </w:footnote>
  <w:footnote w:id="25">
    <w:p w:rsidR="00260F22" w:rsidRPr="00AA76C6" w:rsidRDefault="00260F22" w:rsidP="00EA2FDD">
      <w:pPr>
        <w:pStyle w:val="ad"/>
        <w:rPr>
          <w:lang w:val="en-US"/>
        </w:rPr>
      </w:pPr>
      <w:r>
        <w:rPr>
          <w:rStyle w:val="af"/>
        </w:rPr>
        <w:footnoteRef/>
      </w:r>
      <w:r w:rsidRPr="00AA76C6">
        <w:rPr>
          <w:lang w:val="en-US"/>
        </w:rPr>
        <w:t> For the purposes of this Agreement, a "claim" means the presence of decisions (resolutions) at the Bank of competent authorities on the suspension of account transactions and/or the freezing of funds held on the account, as well as information from the AIS IDO about unfulfilled pecuniary obligations.</w:t>
      </w:r>
    </w:p>
  </w:footnote>
  <w:footnote w:id="26">
    <w:p w:rsidR="00260F22" w:rsidRPr="00AA76C6" w:rsidRDefault="00260F22" w:rsidP="00EA2FDD">
      <w:pPr>
        <w:pStyle w:val="ad"/>
        <w:rPr>
          <w:szCs w:val="24"/>
          <w:lang w:val="en-US"/>
        </w:rPr>
      </w:pPr>
      <w:r>
        <w:rPr>
          <w:rStyle w:val="af"/>
          <w:szCs w:val="24"/>
        </w:rPr>
        <w:footnoteRef/>
      </w:r>
      <w:r>
        <w:rPr>
          <w:szCs w:val="24"/>
          <w:lang w:val="be-BY"/>
        </w:rPr>
        <w:t xml:space="preserve"> If the Account Holder signs and forwards an </w:t>
      </w:r>
      <w:r w:rsidRPr="00AA76C6">
        <w:rPr>
          <w:lang w:val="en-US"/>
        </w:rPr>
        <w:t>Additional Agreement</w:t>
      </w:r>
      <w:r>
        <w:rPr>
          <w:szCs w:val="24"/>
          <w:lang w:val="be-BY"/>
        </w:rPr>
        <w:t xml:space="preserve"> in electronic form through the Client-Bank System, the use of the electronic digital signature of an electronic digital signature of an officer of Bank's branch office authorized by a special power of attorney is mandatory.</w:t>
      </w:r>
    </w:p>
  </w:footnote>
  <w:footnote w:id="27">
    <w:p w:rsidR="00260F22" w:rsidRPr="00AA76C6" w:rsidRDefault="00260F22" w:rsidP="00EA2FDD">
      <w:pPr>
        <w:pStyle w:val="ad"/>
        <w:rPr>
          <w:szCs w:val="24"/>
          <w:lang w:val="en-US"/>
        </w:rPr>
      </w:pPr>
      <w:r>
        <w:rPr>
          <w:rStyle w:val="af"/>
          <w:szCs w:val="24"/>
        </w:rPr>
        <w:footnoteRef/>
      </w:r>
      <w:r w:rsidRPr="00AA76C6">
        <w:rPr>
          <w:lang w:val="en-US"/>
        </w:rPr>
        <w:t> If an additional agreement is signed and sent electronically through the Client-Bank system, the use of the electronic digital signature of a person authorized to open the account on behalf of the Account holder is mandatory.</w:t>
      </w:r>
    </w:p>
  </w:footnote>
  <w:footnote w:id="28">
    <w:p w:rsidR="00260F22" w:rsidRPr="00AA76C6" w:rsidRDefault="00260F22" w:rsidP="00EA2FDD">
      <w:pPr>
        <w:pStyle w:val="ad"/>
        <w:rPr>
          <w:szCs w:val="24"/>
          <w:lang w:val="en-US"/>
        </w:rPr>
      </w:pPr>
      <w:r>
        <w:rPr>
          <w:rStyle w:val="af"/>
        </w:rPr>
        <w:footnoteRef/>
      </w:r>
      <w:r w:rsidRPr="00AA76C6">
        <w:rPr>
          <w:szCs w:val="24"/>
          <w:lang w:val="en-US"/>
        </w:rPr>
        <w:t> Period of validity of the individual fee may not exceed 12 months.</w:t>
      </w:r>
    </w:p>
  </w:footnote>
  <w:footnote w:id="29">
    <w:p w:rsidR="00260F22" w:rsidRPr="00AA76C6" w:rsidRDefault="00260F22" w:rsidP="00EA2FDD">
      <w:pPr>
        <w:pStyle w:val="ad"/>
        <w:rPr>
          <w:szCs w:val="24"/>
          <w:lang w:val="en-US"/>
        </w:rPr>
      </w:pPr>
      <w:r>
        <w:rPr>
          <w:rStyle w:val="af"/>
          <w:szCs w:val="24"/>
        </w:rPr>
        <w:footnoteRef/>
      </w:r>
      <w:r w:rsidRPr="00AA76C6">
        <w:rPr>
          <w:lang w:val="en-US"/>
        </w:rPr>
        <w:t> If the Account Holder signs and forwards an Additional Agreement in electronic form through the Client-Bank System, the use of the electronic digital signature of a Bank branch office's officer  authorized by a special power of attorney is mandatory.</w:t>
      </w:r>
    </w:p>
  </w:footnote>
  <w:footnote w:id="30">
    <w:p w:rsidR="00260F22" w:rsidRPr="00AA76C6" w:rsidRDefault="00260F22" w:rsidP="00EA2FDD">
      <w:pPr>
        <w:pStyle w:val="ad"/>
        <w:rPr>
          <w:szCs w:val="24"/>
          <w:lang w:val="en-US"/>
        </w:rPr>
      </w:pPr>
      <w:r>
        <w:rPr>
          <w:rStyle w:val="af"/>
          <w:szCs w:val="24"/>
        </w:rPr>
        <w:footnoteRef/>
      </w:r>
      <w:r w:rsidRPr="00AA76C6">
        <w:rPr>
          <w:lang w:val="en-US"/>
        </w:rPr>
        <w:t> If an additional agreement is signed and sent electronically through the Client-Bank system, the use of the electronic digital signature of a person authorized to open the account on behalf of the Account holder is mandatory.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F22" w:rsidRDefault="00260F22" w:rsidP="0064636B">
    <w:pPr>
      <w:pStyle w:val="a6"/>
      <w:framePr w:wrap="around" w:vAnchor="text" w:hAnchor="margin" w:xAlign="center" w:y="1"/>
      <w:rPr>
        <w:rStyle w:val="a8"/>
      </w:rPr>
    </w:pPr>
    <w:r>
      <w:fldChar w:fldCharType="begin"/>
    </w:r>
    <w:r>
      <w:rPr>
        <w:rStyle w:val="a8"/>
      </w:rPr>
      <w:instrText xml:space="preserve">PAGE  </w:instrText>
    </w:r>
    <w:r>
      <w:rPr>
        <w:rStyle w:val="a8"/>
      </w:rPr>
      <w:fldChar w:fldCharType="end"/>
    </w:r>
  </w:p>
  <w:p w:rsidR="00260F22" w:rsidRDefault="00260F2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F22" w:rsidRDefault="00260F22">
    <w:pPr>
      <w:pStyle w:val="a6"/>
      <w:jc w:val="center"/>
    </w:pPr>
    <w:r>
      <w:fldChar w:fldCharType="begin"/>
    </w:r>
    <w:r>
      <w:instrText>PAGE   \* MERGEFORMAT</w:instrText>
    </w:r>
    <w:r>
      <w:fldChar w:fldCharType="separate"/>
    </w:r>
    <w:r w:rsidR="00EC216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63" w:rsidRDefault="00EC21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A65"/>
    <w:multiLevelType w:val="multilevel"/>
    <w:tmpl w:val="C8D2A1CC"/>
    <w:lvl w:ilvl="0">
      <w:start w:val="8"/>
      <w:numFmt w:val="decimal"/>
      <w:lvlText w:val="%1."/>
      <w:lvlJc w:val="left"/>
      <w:pPr>
        <w:ind w:left="450" w:hanging="45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 w15:restartNumberingAfterBreak="0">
    <w:nsid w:val="14941B86"/>
    <w:multiLevelType w:val="multilevel"/>
    <w:tmpl w:val="155CC342"/>
    <w:lvl w:ilvl="0">
      <w:start w:val="8"/>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 w15:restartNumberingAfterBreak="0">
    <w:nsid w:val="17A9514B"/>
    <w:multiLevelType w:val="multilevel"/>
    <w:tmpl w:val="E5E2B156"/>
    <w:lvl w:ilvl="0">
      <w:start w:val="9"/>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3" w15:restartNumberingAfterBreak="0">
    <w:nsid w:val="381D7F83"/>
    <w:multiLevelType w:val="multilevel"/>
    <w:tmpl w:val="354ACE0C"/>
    <w:lvl w:ilvl="0">
      <w:start w:val="9"/>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DC03186"/>
    <w:multiLevelType w:val="multilevel"/>
    <w:tmpl w:val="08B0CCE2"/>
    <w:lvl w:ilvl="0">
      <w:start w:val="9"/>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47670C5C"/>
    <w:multiLevelType w:val="multilevel"/>
    <w:tmpl w:val="C4D6E254"/>
    <w:lvl w:ilvl="0">
      <w:start w:val="9"/>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6CFA1382"/>
    <w:multiLevelType w:val="multilevel"/>
    <w:tmpl w:val="27A67D4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40"/>
  <w:drawingGridVerticalSpacing w:val="381"/>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2E"/>
    <w:rsid w:val="00003553"/>
    <w:rsid w:val="000050A7"/>
    <w:rsid w:val="00006059"/>
    <w:rsid w:val="000068E7"/>
    <w:rsid w:val="00010A56"/>
    <w:rsid w:val="00011548"/>
    <w:rsid w:val="00013FFD"/>
    <w:rsid w:val="000159EC"/>
    <w:rsid w:val="0001649B"/>
    <w:rsid w:val="00016FBB"/>
    <w:rsid w:val="0001704A"/>
    <w:rsid w:val="000170E4"/>
    <w:rsid w:val="00017BA1"/>
    <w:rsid w:val="000212AE"/>
    <w:rsid w:val="000217A4"/>
    <w:rsid w:val="000218E0"/>
    <w:rsid w:val="00024D39"/>
    <w:rsid w:val="00024D9E"/>
    <w:rsid w:val="00025840"/>
    <w:rsid w:val="00027091"/>
    <w:rsid w:val="00030B11"/>
    <w:rsid w:val="00031D5D"/>
    <w:rsid w:val="00034F06"/>
    <w:rsid w:val="00035069"/>
    <w:rsid w:val="00037827"/>
    <w:rsid w:val="000446F4"/>
    <w:rsid w:val="0004724C"/>
    <w:rsid w:val="000559CC"/>
    <w:rsid w:val="0005621E"/>
    <w:rsid w:val="00057A61"/>
    <w:rsid w:val="000608CB"/>
    <w:rsid w:val="0006282E"/>
    <w:rsid w:val="000658EA"/>
    <w:rsid w:val="0006698F"/>
    <w:rsid w:val="00071988"/>
    <w:rsid w:val="00072D6B"/>
    <w:rsid w:val="000746EA"/>
    <w:rsid w:val="000755F5"/>
    <w:rsid w:val="00076DE7"/>
    <w:rsid w:val="00080230"/>
    <w:rsid w:val="00082B7B"/>
    <w:rsid w:val="00083243"/>
    <w:rsid w:val="00084579"/>
    <w:rsid w:val="00087E4C"/>
    <w:rsid w:val="00090E01"/>
    <w:rsid w:val="00093A19"/>
    <w:rsid w:val="00095464"/>
    <w:rsid w:val="0009624A"/>
    <w:rsid w:val="000A1D8A"/>
    <w:rsid w:val="000A3756"/>
    <w:rsid w:val="000A3885"/>
    <w:rsid w:val="000A3CA6"/>
    <w:rsid w:val="000A42EC"/>
    <w:rsid w:val="000A4591"/>
    <w:rsid w:val="000A6042"/>
    <w:rsid w:val="000A75EF"/>
    <w:rsid w:val="000A7C45"/>
    <w:rsid w:val="000B0EDF"/>
    <w:rsid w:val="000B2E57"/>
    <w:rsid w:val="000B3D7B"/>
    <w:rsid w:val="000B5B26"/>
    <w:rsid w:val="000B6CF2"/>
    <w:rsid w:val="000B79A7"/>
    <w:rsid w:val="000B7DB1"/>
    <w:rsid w:val="000C062D"/>
    <w:rsid w:val="000C254A"/>
    <w:rsid w:val="000C6D81"/>
    <w:rsid w:val="000D1A30"/>
    <w:rsid w:val="000D265F"/>
    <w:rsid w:val="000E240C"/>
    <w:rsid w:val="000E4152"/>
    <w:rsid w:val="000E49EE"/>
    <w:rsid w:val="001006AB"/>
    <w:rsid w:val="00102277"/>
    <w:rsid w:val="001036BB"/>
    <w:rsid w:val="00103CD2"/>
    <w:rsid w:val="001042A4"/>
    <w:rsid w:val="001055A6"/>
    <w:rsid w:val="0010762E"/>
    <w:rsid w:val="00110FB4"/>
    <w:rsid w:val="00111A58"/>
    <w:rsid w:val="00114413"/>
    <w:rsid w:val="001165E6"/>
    <w:rsid w:val="00116AF4"/>
    <w:rsid w:val="00117169"/>
    <w:rsid w:val="00120318"/>
    <w:rsid w:val="00121486"/>
    <w:rsid w:val="00122350"/>
    <w:rsid w:val="00124ED1"/>
    <w:rsid w:val="0012503D"/>
    <w:rsid w:val="00125ED6"/>
    <w:rsid w:val="0013002A"/>
    <w:rsid w:val="0013262B"/>
    <w:rsid w:val="0013289F"/>
    <w:rsid w:val="001340BA"/>
    <w:rsid w:val="0013489A"/>
    <w:rsid w:val="00140B92"/>
    <w:rsid w:val="00141D05"/>
    <w:rsid w:val="00145284"/>
    <w:rsid w:val="00146691"/>
    <w:rsid w:val="001473A6"/>
    <w:rsid w:val="001509A5"/>
    <w:rsid w:val="001541BA"/>
    <w:rsid w:val="00154798"/>
    <w:rsid w:val="00154F93"/>
    <w:rsid w:val="00160145"/>
    <w:rsid w:val="0016065A"/>
    <w:rsid w:val="001642D6"/>
    <w:rsid w:val="0017205C"/>
    <w:rsid w:val="00172BED"/>
    <w:rsid w:val="00181110"/>
    <w:rsid w:val="001827CD"/>
    <w:rsid w:val="0018373A"/>
    <w:rsid w:val="00184C02"/>
    <w:rsid w:val="00187089"/>
    <w:rsid w:val="00195C33"/>
    <w:rsid w:val="001A5F87"/>
    <w:rsid w:val="001B0581"/>
    <w:rsid w:val="001B327E"/>
    <w:rsid w:val="001B6CC5"/>
    <w:rsid w:val="001C06C2"/>
    <w:rsid w:val="001C0763"/>
    <w:rsid w:val="001C13B9"/>
    <w:rsid w:val="001C2960"/>
    <w:rsid w:val="001C4A9E"/>
    <w:rsid w:val="001C55CF"/>
    <w:rsid w:val="001D2EAF"/>
    <w:rsid w:val="001D311E"/>
    <w:rsid w:val="001D3223"/>
    <w:rsid w:val="001D4A19"/>
    <w:rsid w:val="001D5266"/>
    <w:rsid w:val="001E0599"/>
    <w:rsid w:val="001E37ED"/>
    <w:rsid w:val="001E39FD"/>
    <w:rsid w:val="001E6371"/>
    <w:rsid w:val="001E6AEC"/>
    <w:rsid w:val="001F2810"/>
    <w:rsid w:val="001F2DB2"/>
    <w:rsid w:val="001F457C"/>
    <w:rsid w:val="001F6366"/>
    <w:rsid w:val="001F6D46"/>
    <w:rsid w:val="001F7CAD"/>
    <w:rsid w:val="001F7E94"/>
    <w:rsid w:val="00200935"/>
    <w:rsid w:val="00200F70"/>
    <w:rsid w:val="0020274B"/>
    <w:rsid w:val="00204E38"/>
    <w:rsid w:val="00205CD4"/>
    <w:rsid w:val="00205E88"/>
    <w:rsid w:val="002066F1"/>
    <w:rsid w:val="00206F43"/>
    <w:rsid w:val="00210E10"/>
    <w:rsid w:val="00211A55"/>
    <w:rsid w:val="0021482E"/>
    <w:rsid w:val="00215DDE"/>
    <w:rsid w:val="002214E6"/>
    <w:rsid w:val="0022273D"/>
    <w:rsid w:val="0022379D"/>
    <w:rsid w:val="00225AA1"/>
    <w:rsid w:val="00230FB3"/>
    <w:rsid w:val="002315F5"/>
    <w:rsid w:val="0023173A"/>
    <w:rsid w:val="002322F2"/>
    <w:rsid w:val="00232D04"/>
    <w:rsid w:val="002350A8"/>
    <w:rsid w:val="002423CB"/>
    <w:rsid w:val="002455E3"/>
    <w:rsid w:val="00246D89"/>
    <w:rsid w:val="00252FA0"/>
    <w:rsid w:val="00253890"/>
    <w:rsid w:val="0025429E"/>
    <w:rsid w:val="00254BD9"/>
    <w:rsid w:val="00256019"/>
    <w:rsid w:val="00260D67"/>
    <w:rsid w:val="00260F22"/>
    <w:rsid w:val="002637B6"/>
    <w:rsid w:val="0026429F"/>
    <w:rsid w:val="00265DCD"/>
    <w:rsid w:val="00271562"/>
    <w:rsid w:val="0027299C"/>
    <w:rsid w:val="00273170"/>
    <w:rsid w:val="00274E67"/>
    <w:rsid w:val="00276033"/>
    <w:rsid w:val="00277D1E"/>
    <w:rsid w:val="002803BD"/>
    <w:rsid w:val="002817CD"/>
    <w:rsid w:val="00282492"/>
    <w:rsid w:val="0028275C"/>
    <w:rsid w:val="0028620C"/>
    <w:rsid w:val="00291596"/>
    <w:rsid w:val="00291F57"/>
    <w:rsid w:val="00292A1B"/>
    <w:rsid w:val="00293BAC"/>
    <w:rsid w:val="00295089"/>
    <w:rsid w:val="002977D4"/>
    <w:rsid w:val="002978A1"/>
    <w:rsid w:val="002A6252"/>
    <w:rsid w:val="002A6937"/>
    <w:rsid w:val="002A7AA5"/>
    <w:rsid w:val="002A7F8F"/>
    <w:rsid w:val="002B14D8"/>
    <w:rsid w:val="002B260B"/>
    <w:rsid w:val="002B6F20"/>
    <w:rsid w:val="002B7A89"/>
    <w:rsid w:val="002C01FF"/>
    <w:rsid w:val="002C322D"/>
    <w:rsid w:val="002C42A6"/>
    <w:rsid w:val="002D0367"/>
    <w:rsid w:val="002D32A0"/>
    <w:rsid w:val="002D3F1A"/>
    <w:rsid w:val="002D4485"/>
    <w:rsid w:val="002E281F"/>
    <w:rsid w:val="002E2B13"/>
    <w:rsid w:val="002E2EB5"/>
    <w:rsid w:val="002E31C3"/>
    <w:rsid w:val="002E4A44"/>
    <w:rsid w:val="002F013A"/>
    <w:rsid w:val="002F01DC"/>
    <w:rsid w:val="002F1323"/>
    <w:rsid w:val="002F37B8"/>
    <w:rsid w:val="002F3A55"/>
    <w:rsid w:val="002F4B8F"/>
    <w:rsid w:val="002F7058"/>
    <w:rsid w:val="00302819"/>
    <w:rsid w:val="00303BB1"/>
    <w:rsid w:val="003043BC"/>
    <w:rsid w:val="00304D49"/>
    <w:rsid w:val="0030545C"/>
    <w:rsid w:val="0030672B"/>
    <w:rsid w:val="00307286"/>
    <w:rsid w:val="003112E1"/>
    <w:rsid w:val="00312552"/>
    <w:rsid w:val="00312F17"/>
    <w:rsid w:val="00315E08"/>
    <w:rsid w:val="00316F08"/>
    <w:rsid w:val="003216CA"/>
    <w:rsid w:val="0032456E"/>
    <w:rsid w:val="00326D2A"/>
    <w:rsid w:val="00331C19"/>
    <w:rsid w:val="0034037E"/>
    <w:rsid w:val="00342149"/>
    <w:rsid w:val="0034374F"/>
    <w:rsid w:val="003440D2"/>
    <w:rsid w:val="003448A8"/>
    <w:rsid w:val="00347C32"/>
    <w:rsid w:val="00347D87"/>
    <w:rsid w:val="0035152F"/>
    <w:rsid w:val="00352B86"/>
    <w:rsid w:val="00353261"/>
    <w:rsid w:val="00356C84"/>
    <w:rsid w:val="00357066"/>
    <w:rsid w:val="00357C1F"/>
    <w:rsid w:val="00360C79"/>
    <w:rsid w:val="00363542"/>
    <w:rsid w:val="00363ADA"/>
    <w:rsid w:val="00364318"/>
    <w:rsid w:val="0037014E"/>
    <w:rsid w:val="00371982"/>
    <w:rsid w:val="00372AA4"/>
    <w:rsid w:val="00375219"/>
    <w:rsid w:val="00381BC1"/>
    <w:rsid w:val="00385572"/>
    <w:rsid w:val="00385580"/>
    <w:rsid w:val="00385EEA"/>
    <w:rsid w:val="0038623F"/>
    <w:rsid w:val="00386B07"/>
    <w:rsid w:val="003904CC"/>
    <w:rsid w:val="00391804"/>
    <w:rsid w:val="00392E1A"/>
    <w:rsid w:val="00394DAD"/>
    <w:rsid w:val="00395D90"/>
    <w:rsid w:val="00396098"/>
    <w:rsid w:val="003A4B90"/>
    <w:rsid w:val="003A7570"/>
    <w:rsid w:val="003B1326"/>
    <w:rsid w:val="003B252C"/>
    <w:rsid w:val="003B2A72"/>
    <w:rsid w:val="003B30CD"/>
    <w:rsid w:val="003B4268"/>
    <w:rsid w:val="003B6E70"/>
    <w:rsid w:val="003B76CD"/>
    <w:rsid w:val="003C2896"/>
    <w:rsid w:val="003C2C65"/>
    <w:rsid w:val="003C3A7F"/>
    <w:rsid w:val="003C405F"/>
    <w:rsid w:val="003C4AE3"/>
    <w:rsid w:val="003C4E88"/>
    <w:rsid w:val="003C59B7"/>
    <w:rsid w:val="003C61B7"/>
    <w:rsid w:val="003D2458"/>
    <w:rsid w:val="003D334F"/>
    <w:rsid w:val="003D3EBC"/>
    <w:rsid w:val="003D5105"/>
    <w:rsid w:val="003E4A85"/>
    <w:rsid w:val="003F3CE6"/>
    <w:rsid w:val="003F5557"/>
    <w:rsid w:val="003F6600"/>
    <w:rsid w:val="003F660F"/>
    <w:rsid w:val="003F7827"/>
    <w:rsid w:val="003F7D48"/>
    <w:rsid w:val="00402C11"/>
    <w:rsid w:val="00403947"/>
    <w:rsid w:val="00404822"/>
    <w:rsid w:val="00404B0B"/>
    <w:rsid w:val="004073A4"/>
    <w:rsid w:val="004106D4"/>
    <w:rsid w:val="00410E59"/>
    <w:rsid w:val="004110CC"/>
    <w:rsid w:val="0041265C"/>
    <w:rsid w:val="004126D8"/>
    <w:rsid w:val="00413557"/>
    <w:rsid w:val="00416B70"/>
    <w:rsid w:val="004172AE"/>
    <w:rsid w:val="00420267"/>
    <w:rsid w:val="00421376"/>
    <w:rsid w:val="00422530"/>
    <w:rsid w:val="004258D1"/>
    <w:rsid w:val="00426B64"/>
    <w:rsid w:val="0043053F"/>
    <w:rsid w:val="00431266"/>
    <w:rsid w:val="00434E1C"/>
    <w:rsid w:val="00435684"/>
    <w:rsid w:val="004420AF"/>
    <w:rsid w:val="0044492F"/>
    <w:rsid w:val="00445FDF"/>
    <w:rsid w:val="0045121F"/>
    <w:rsid w:val="004518AD"/>
    <w:rsid w:val="00452100"/>
    <w:rsid w:val="00452EC1"/>
    <w:rsid w:val="00454147"/>
    <w:rsid w:val="00457404"/>
    <w:rsid w:val="0046092A"/>
    <w:rsid w:val="00460C49"/>
    <w:rsid w:val="00462D1C"/>
    <w:rsid w:val="00464E55"/>
    <w:rsid w:val="00467A34"/>
    <w:rsid w:val="00470667"/>
    <w:rsid w:val="00470FD0"/>
    <w:rsid w:val="004722E9"/>
    <w:rsid w:val="0047720E"/>
    <w:rsid w:val="00481982"/>
    <w:rsid w:val="0048315A"/>
    <w:rsid w:val="00483799"/>
    <w:rsid w:val="0048631C"/>
    <w:rsid w:val="00487440"/>
    <w:rsid w:val="00493516"/>
    <w:rsid w:val="0049450F"/>
    <w:rsid w:val="0049698E"/>
    <w:rsid w:val="004977EF"/>
    <w:rsid w:val="004A0BE0"/>
    <w:rsid w:val="004A1309"/>
    <w:rsid w:val="004B133F"/>
    <w:rsid w:val="004B40C3"/>
    <w:rsid w:val="004B58C2"/>
    <w:rsid w:val="004B6372"/>
    <w:rsid w:val="004C34F3"/>
    <w:rsid w:val="004C38E1"/>
    <w:rsid w:val="004C3B54"/>
    <w:rsid w:val="004D089D"/>
    <w:rsid w:val="004D1EBB"/>
    <w:rsid w:val="004E18C8"/>
    <w:rsid w:val="004E1C4B"/>
    <w:rsid w:val="004E4477"/>
    <w:rsid w:val="004E598B"/>
    <w:rsid w:val="004E5C56"/>
    <w:rsid w:val="004E6CBB"/>
    <w:rsid w:val="004F1A0E"/>
    <w:rsid w:val="004F1E9F"/>
    <w:rsid w:val="004F21DB"/>
    <w:rsid w:val="004F3509"/>
    <w:rsid w:val="004F5A17"/>
    <w:rsid w:val="004F5FA6"/>
    <w:rsid w:val="00501263"/>
    <w:rsid w:val="005016AA"/>
    <w:rsid w:val="00503B09"/>
    <w:rsid w:val="0050588E"/>
    <w:rsid w:val="005069D0"/>
    <w:rsid w:val="005078B1"/>
    <w:rsid w:val="0051038F"/>
    <w:rsid w:val="005104D4"/>
    <w:rsid w:val="00510E24"/>
    <w:rsid w:val="00511194"/>
    <w:rsid w:val="00514130"/>
    <w:rsid w:val="00514B72"/>
    <w:rsid w:val="005160E5"/>
    <w:rsid w:val="005202C1"/>
    <w:rsid w:val="00520A9C"/>
    <w:rsid w:val="00525907"/>
    <w:rsid w:val="00526537"/>
    <w:rsid w:val="0052785C"/>
    <w:rsid w:val="005279E4"/>
    <w:rsid w:val="005302D1"/>
    <w:rsid w:val="00530F7F"/>
    <w:rsid w:val="00531334"/>
    <w:rsid w:val="00535BD9"/>
    <w:rsid w:val="00540CA1"/>
    <w:rsid w:val="00542CA0"/>
    <w:rsid w:val="005435F3"/>
    <w:rsid w:val="005440C3"/>
    <w:rsid w:val="00544F0F"/>
    <w:rsid w:val="00546611"/>
    <w:rsid w:val="00551F20"/>
    <w:rsid w:val="00555500"/>
    <w:rsid w:val="00557501"/>
    <w:rsid w:val="00557E79"/>
    <w:rsid w:val="0056016D"/>
    <w:rsid w:val="0056562B"/>
    <w:rsid w:val="0057083A"/>
    <w:rsid w:val="00573EA4"/>
    <w:rsid w:val="00576916"/>
    <w:rsid w:val="00577284"/>
    <w:rsid w:val="005834BD"/>
    <w:rsid w:val="0058377D"/>
    <w:rsid w:val="00583E63"/>
    <w:rsid w:val="00593583"/>
    <w:rsid w:val="00596939"/>
    <w:rsid w:val="005A0560"/>
    <w:rsid w:val="005A44EE"/>
    <w:rsid w:val="005A6F8D"/>
    <w:rsid w:val="005B0E7E"/>
    <w:rsid w:val="005B23E2"/>
    <w:rsid w:val="005B3F7E"/>
    <w:rsid w:val="005B40E2"/>
    <w:rsid w:val="005B4F19"/>
    <w:rsid w:val="005C1398"/>
    <w:rsid w:val="005C2877"/>
    <w:rsid w:val="005C33A0"/>
    <w:rsid w:val="005C555F"/>
    <w:rsid w:val="005C6240"/>
    <w:rsid w:val="005C7020"/>
    <w:rsid w:val="005C7E38"/>
    <w:rsid w:val="005D48CA"/>
    <w:rsid w:val="005D6C56"/>
    <w:rsid w:val="005D7569"/>
    <w:rsid w:val="005E032B"/>
    <w:rsid w:val="005E1C17"/>
    <w:rsid w:val="005E2BC8"/>
    <w:rsid w:val="005E43B9"/>
    <w:rsid w:val="005F1836"/>
    <w:rsid w:val="005F1DA7"/>
    <w:rsid w:val="005F7152"/>
    <w:rsid w:val="006012A9"/>
    <w:rsid w:val="00614498"/>
    <w:rsid w:val="0061539E"/>
    <w:rsid w:val="0061585D"/>
    <w:rsid w:val="0061611C"/>
    <w:rsid w:val="006172C0"/>
    <w:rsid w:val="00617E7E"/>
    <w:rsid w:val="006236A7"/>
    <w:rsid w:val="006238D1"/>
    <w:rsid w:val="00624A76"/>
    <w:rsid w:val="006274ED"/>
    <w:rsid w:val="00627E91"/>
    <w:rsid w:val="00631D9E"/>
    <w:rsid w:val="0063271A"/>
    <w:rsid w:val="00633911"/>
    <w:rsid w:val="00635623"/>
    <w:rsid w:val="00636192"/>
    <w:rsid w:val="00636677"/>
    <w:rsid w:val="006376BE"/>
    <w:rsid w:val="0064062F"/>
    <w:rsid w:val="00641387"/>
    <w:rsid w:val="00643278"/>
    <w:rsid w:val="00643B6E"/>
    <w:rsid w:val="00643EA9"/>
    <w:rsid w:val="00644551"/>
    <w:rsid w:val="0064636B"/>
    <w:rsid w:val="00647253"/>
    <w:rsid w:val="00650980"/>
    <w:rsid w:val="00651120"/>
    <w:rsid w:val="00652CFD"/>
    <w:rsid w:val="0065472D"/>
    <w:rsid w:val="00654CD1"/>
    <w:rsid w:val="0065515A"/>
    <w:rsid w:val="00656A9A"/>
    <w:rsid w:val="00657E49"/>
    <w:rsid w:val="00660168"/>
    <w:rsid w:val="00662819"/>
    <w:rsid w:val="00662C89"/>
    <w:rsid w:val="00664EE7"/>
    <w:rsid w:val="006679AD"/>
    <w:rsid w:val="00667BB2"/>
    <w:rsid w:val="00670EE6"/>
    <w:rsid w:val="006730CE"/>
    <w:rsid w:val="00673A9E"/>
    <w:rsid w:val="006805B4"/>
    <w:rsid w:val="0068096B"/>
    <w:rsid w:val="00680D87"/>
    <w:rsid w:val="006818EF"/>
    <w:rsid w:val="00681A99"/>
    <w:rsid w:val="00684AC2"/>
    <w:rsid w:val="00686B88"/>
    <w:rsid w:val="00687739"/>
    <w:rsid w:val="00690973"/>
    <w:rsid w:val="00690BF7"/>
    <w:rsid w:val="0069309E"/>
    <w:rsid w:val="00693FBC"/>
    <w:rsid w:val="00694A68"/>
    <w:rsid w:val="00694A8B"/>
    <w:rsid w:val="00695069"/>
    <w:rsid w:val="006953C5"/>
    <w:rsid w:val="00696D00"/>
    <w:rsid w:val="006A0584"/>
    <w:rsid w:val="006A122E"/>
    <w:rsid w:val="006A1D98"/>
    <w:rsid w:val="006A2AC9"/>
    <w:rsid w:val="006B072C"/>
    <w:rsid w:val="006B0CAF"/>
    <w:rsid w:val="006B3876"/>
    <w:rsid w:val="006B5CAA"/>
    <w:rsid w:val="006B6BCD"/>
    <w:rsid w:val="006B7C76"/>
    <w:rsid w:val="006C58CA"/>
    <w:rsid w:val="006C5900"/>
    <w:rsid w:val="006D0384"/>
    <w:rsid w:val="006D39B5"/>
    <w:rsid w:val="006D3EAF"/>
    <w:rsid w:val="006D4625"/>
    <w:rsid w:val="006D621E"/>
    <w:rsid w:val="006E039D"/>
    <w:rsid w:val="006E0CF3"/>
    <w:rsid w:val="006E326E"/>
    <w:rsid w:val="006E46F4"/>
    <w:rsid w:val="006E75AD"/>
    <w:rsid w:val="006F1815"/>
    <w:rsid w:val="006F20F1"/>
    <w:rsid w:val="006F466F"/>
    <w:rsid w:val="006F6FF0"/>
    <w:rsid w:val="006F7946"/>
    <w:rsid w:val="0070092B"/>
    <w:rsid w:val="00704296"/>
    <w:rsid w:val="00704D29"/>
    <w:rsid w:val="00705E80"/>
    <w:rsid w:val="00707E40"/>
    <w:rsid w:val="007134A2"/>
    <w:rsid w:val="00714A26"/>
    <w:rsid w:val="00715413"/>
    <w:rsid w:val="007166F2"/>
    <w:rsid w:val="00717282"/>
    <w:rsid w:val="007230F4"/>
    <w:rsid w:val="007264EE"/>
    <w:rsid w:val="00726C1B"/>
    <w:rsid w:val="007349BB"/>
    <w:rsid w:val="00735291"/>
    <w:rsid w:val="00736462"/>
    <w:rsid w:val="007369F9"/>
    <w:rsid w:val="00742506"/>
    <w:rsid w:val="00742E7D"/>
    <w:rsid w:val="00743142"/>
    <w:rsid w:val="007432D1"/>
    <w:rsid w:val="00746514"/>
    <w:rsid w:val="00746CBB"/>
    <w:rsid w:val="00753E55"/>
    <w:rsid w:val="00754FD9"/>
    <w:rsid w:val="007559B3"/>
    <w:rsid w:val="0075787C"/>
    <w:rsid w:val="00757FC0"/>
    <w:rsid w:val="00762854"/>
    <w:rsid w:val="00762919"/>
    <w:rsid w:val="007675C4"/>
    <w:rsid w:val="0077597E"/>
    <w:rsid w:val="00775CC7"/>
    <w:rsid w:val="00777C96"/>
    <w:rsid w:val="007816D4"/>
    <w:rsid w:val="007839ED"/>
    <w:rsid w:val="00784BFC"/>
    <w:rsid w:val="00785BE6"/>
    <w:rsid w:val="0079227B"/>
    <w:rsid w:val="00792B1C"/>
    <w:rsid w:val="0079362E"/>
    <w:rsid w:val="00796DFA"/>
    <w:rsid w:val="007A0014"/>
    <w:rsid w:val="007A1FED"/>
    <w:rsid w:val="007A5368"/>
    <w:rsid w:val="007A7F36"/>
    <w:rsid w:val="007B3866"/>
    <w:rsid w:val="007B3EC2"/>
    <w:rsid w:val="007B4001"/>
    <w:rsid w:val="007B5376"/>
    <w:rsid w:val="007B6233"/>
    <w:rsid w:val="007C2BFD"/>
    <w:rsid w:val="007C2C0A"/>
    <w:rsid w:val="007C3259"/>
    <w:rsid w:val="007C362F"/>
    <w:rsid w:val="007C47EE"/>
    <w:rsid w:val="007C53B3"/>
    <w:rsid w:val="007C79C0"/>
    <w:rsid w:val="007D0712"/>
    <w:rsid w:val="007E06D7"/>
    <w:rsid w:val="007E4F4C"/>
    <w:rsid w:val="007E5F16"/>
    <w:rsid w:val="007F2707"/>
    <w:rsid w:val="007F3F43"/>
    <w:rsid w:val="007F401B"/>
    <w:rsid w:val="007F4469"/>
    <w:rsid w:val="007F5577"/>
    <w:rsid w:val="0080324D"/>
    <w:rsid w:val="00805F48"/>
    <w:rsid w:val="00815B99"/>
    <w:rsid w:val="0082031F"/>
    <w:rsid w:val="008205FB"/>
    <w:rsid w:val="00820897"/>
    <w:rsid w:val="00821D51"/>
    <w:rsid w:val="008232B0"/>
    <w:rsid w:val="00824AD9"/>
    <w:rsid w:val="00824EAB"/>
    <w:rsid w:val="00826BEA"/>
    <w:rsid w:val="00827D8B"/>
    <w:rsid w:val="00831DB3"/>
    <w:rsid w:val="00834C14"/>
    <w:rsid w:val="00834F03"/>
    <w:rsid w:val="00835D1C"/>
    <w:rsid w:val="008360D5"/>
    <w:rsid w:val="00837EDC"/>
    <w:rsid w:val="00842CEB"/>
    <w:rsid w:val="00846749"/>
    <w:rsid w:val="00846C21"/>
    <w:rsid w:val="00857667"/>
    <w:rsid w:val="00857C0F"/>
    <w:rsid w:val="00860BAB"/>
    <w:rsid w:val="00861BD2"/>
    <w:rsid w:val="00862617"/>
    <w:rsid w:val="008629ED"/>
    <w:rsid w:val="00864BF3"/>
    <w:rsid w:val="00866AF0"/>
    <w:rsid w:val="00867B0B"/>
    <w:rsid w:val="00873E26"/>
    <w:rsid w:val="008747A0"/>
    <w:rsid w:val="008772F5"/>
    <w:rsid w:val="00880A07"/>
    <w:rsid w:val="00881157"/>
    <w:rsid w:val="00883F34"/>
    <w:rsid w:val="00884A24"/>
    <w:rsid w:val="00887B50"/>
    <w:rsid w:val="00895A63"/>
    <w:rsid w:val="00895FEA"/>
    <w:rsid w:val="008A3F2A"/>
    <w:rsid w:val="008A6357"/>
    <w:rsid w:val="008A76C0"/>
    <w:rsid w:val="008B0978"/>
    <w:rsid w:val="008B4FDB"/>
    <w:rsid w:val="008B5212"/>
    <w:rsid w:val="008B7002"/>
    <w:rsid w:val="008B7669"/>
    <w:rsid w:val="008C1DC1"/>
    <w:rsid w:val="008D02DA"/>
    <w:rsid w:val="008D4E5D"/>
    <w:rsid w:val="008D5A7E"/>
    <w:rsid w:val="008D5AB6"/>
    <w:rsid w:val="008D5B9C"/>
    <w:rsid w:val="008E07CA"/>
    <w:rsid w:val="008E0803"/>
    <w:rsid w:val="008E2C45"/>
    <w:rsid w:val="008E3CE3"/>
    <w:rsid w:val="008E42F2"/>
    <w:rsid w:val="008E6BBD"/>
    <w:rsid w:val="008F0099"/>
    <w:rsid w:val="008F29D4"/>
    <w:rsid w:val="00901F70"/>
    <w:rsid w:val="009025C0"/>
    <w:rsid w:val="00904203"/>
    <w:rsid w:val="0090597E"/>
    <w:rsid w:val="00905D54"/>
    <w:rsid w:val="009103DF"/>
    <w:rsid w:val="0091330E"/>
    <w:rsid w:val="009142DB"/>
    <w:rsid w:val="00914343"/>
    <w:rsid w:val="00915C31"/>
    <w:rsid w:val="00916C78"/>
    <w:rsid w:val="00916F7A"/>
    <w:rsid w:val="0091784F"/>
    <w:rsid w:val="0092409E"/>
    <w:rsid w:val="009257A3"/>
    <w:rsid w:val="00925B5B"/>
    <w:rsid w:val="00926FEB"/>
    <w:rsid w:val="0092731D"/>
    <w:rsid w:val="00936254"/>
    <w:rsid w:val="00941211"/>
    <w:rsid w:val="00941EE5"/>
    <w:rsid w:val="00944B1F"/>
    <w:rsid w:val="009458DB"/>
    <w:rsid w:val="00946C31"/>
    <w:rsid w:val="00946F91"/>
    <w:rsid w:val="00950090"/>
    <w:rsid w:val="009500BD"/>
    <w:rsid w:val="00951279"/>
    <w:rsid w:val="00952A5F"/>
    <w:rsid w:val="009556F0"/>
    <w:rsid w:val="0095670B"/>
    <w:rsid w:val="00962557"/>
    <w:rsid w:val="00962B43"/>
    <w:rsid w:val="009639B0"/>
    <w:rsid w:val="0096411C"/>
    <w:rsid w:val="00964C08"/>
    <w:rsid w:val="00966A6B"/>
    <w:rsid w:val="00971084"/>
    <w:rsid w:val="009717EB"/>
    <w:rsid w:val="0097383D"/>
    <w:rsid w:val="00975BB3"/>
    <w:rsid w:val="00976544"/>
    <w:rsid w:val="00980EF9"/>
    <w:rsid w:val="009811AC"/>
    <w:rsid w:val="00981902"/>
    <w:rsid w:val="00981F49"/>
    <w:rsid w:val="009859CF"/>
    <w:rsid w:val="00985D0B"/>
    <w:rsid w:val="00986708"/>
    <w:rsid w:val="00986BCC"/>
    <w:rsid w:val="0099390F"/>
    <w:rsid w:val="00994959"/>
    <w:rsid w:val="00994A40"/>
    <w:rsid w:val="00996865"/>
    <w:rsid w:val="00996D42"/>
    <w:rsid w:val="00997920"/>
    <w:rsid w:val="009A1194"/>
    <w:rsid w:val="009A2D2F"/>
    <w:rsid w:val="009A32EC"/>
    <w:rsid w:val="009A3BAF"/>
    <w:rsid w:val="009A6818"/>
    <w:rsid w:val="009B21DB"/>
    <w:rsid w:val="009B3CC0"/>
    <w:rsid w:val="009B3ED9"/>
    <w:rsid w:val="009B4E73"/>
    <w:rsid w:val="009C1274"/>
    <w:rsid w:val="009C66C9"/>
    <w:rsid w:val="009C6723"/>
    <w:rsid w:val="009C7A80"/>
    <w:rsid w:val="009D0C08"/>
    <w:rsid w:val="009D362B"/>
    <w:rsid w:val="009D45E5"/>
    <w:rsid w:val="009D710F"/>
    <w:rsid w:val="009D7BCD"/>
    <w:rsid w:val="009E098D"/>
    <w:rsid w:val="009E0DE7"/>
    <w:rsid w:val="009E2F24"/>
    <w:rsid w:val="009E4C68"/>
    <w:rsid w:val="009F147D"/>
    <w:rsid w:val="009F210F"/>
    <w:rsid w:val="009F4600"/>
    <w:rsid w:val="009F5981"/>
    <w:rsid w:val="009F5ACC"/>
    <w:rsid w:val="00A0153D"/>
    <w:rsid w:val="00A02E9E"/>
    <w:rsid w:val="00A05323"/>
    <w:rsid w:val="00A07F4B"/>
    <w:rsid w:val="00A07FEA"/>
    <w:rsid w:val="00A11E4B"/>
    <w:rsid w:val="00A1236E"/>
    <w:rsid w:val="00A14EA7"/>
    <w:rsid w:val="00A16A74"/>
    <w:rsid w:val="00A179B4"/>
    <w:rsid w:val="00A22B96"/>
    <w:rsid w:val="00A22CAB"/>
    <w:rsid w:val="00A24AE0"/>
    <w:rsid w:val="00A251FF"/>
    <w:rsid w:val="00A257E0"/>
    <w:rsid w:val="00A2652A"/>
    <w:rsid w:val="00A26B5F"/>
    <w:rsid w:val="00A26E54"/>
    <w:rsid w:val="00A27D00"/>
    <w:rsid w:val="00A32EA2"/>
    <w:rsid w:val="00A33C50"/>
    <w:rsid w:val="00A42528"/>
    <w:rsid w:val="00A4472D"/>
    <w:rsid w:val="00A50E66"/>
    <w:rsid w:val="00A50F1E"/>
    <w:rsid w:val="00A5259D"/>
    <w:rsid w:val="00A53100"/>
    <w:rsid w:val="00A64554"/>
    <w:rsid w:val="00A66623"/>
    <w:rsid w:val="00A66B6E"/>
    <w:rsid w:val="00A67A55"/>
    <w:rsid w:val="00A67BFC"/>
    <w:rsid w:val="00A72B9D"/>
    <w:rsid w:val="00A73C11"/>
    <w:rsid w:val="00A7585B"/>
    <w:rsid w:val="00A766AD"/>
    <w:rsid w:val="00A768B3"/>
    <w:rsid w:val="00A8299C"/>
    <w:rsid w:val="00A83112"/>
    <w:rsid w:val="00A8489A"/>
    <w:rsid w:val="00A849FF"/>
    <w:rsid w:val="00A868C8"/>
    <w:rsid w:val="00A904B7"/>
    <w:rsid w:val="00A9380B"/>
    <w:rsid w:val="00A9615D"/>
    <w:rsid w:val="00A97F66"/>
    <w:rsid w:val="00AA2AAF"/>
    <w:rsid w:val="00AA56C3"/>
    <w:rsid w:val="00AA6634"/>
    <w:rsid w:val="00AA6814"/>
    <w:rsid w:val="00AA76C6"/>
    <w:rsid w:val="00AB1B7C"/>
    <w:rsid w:val="00AB6EF2"/>
    <w:rsid w:val="00AB7E72"/>
    <w:rsid w:val="00AC0D7D"/>
    <w:rsid w:val="00AC68F9"/>
    <w:rsid w:val="00AD0A86"/>
    <w:rsid w:val="00AD550C"/>
    <w:rsid w:val="00AD59AA"/>
    <w:rsid w:val="00AD78A3"/>
    <w:rsid w:val="00AD7C2A"/>
    <w:rsid w:val="00AE1668"/>
    <w:rsid w:val="00AE2797"/>
    <w:rsid w:val="00AE3588"/>
    <w:rsid w:val="00AE41C7"/>
    <w:rsid w:val="00AE4BA5"/>
    <w:rsid w:val="00AE5A7C"/>
    <w:rsid w:val="00AF18B2"/>
    <w:rsid w:val="00AF346D"/>
    <w:rsid w:val="00AF4F57"/>
    <w:rsid w:val="00AF6144"/>
    <w:rsid w:val="00B01023"/>
    <w:rsid w:val="00B04947"/>
    <w:rsid w:val="00B04D1A"/>
    <w:rsid w:val="00B10371"/>
    <w:rsid w:val="00B1305C"/>
    <w:rsid w:val="00B13613"/>
    <w:rsid w:val="00B1587A"/>
    <w:rsid w:val="00B16356"/>
    <w:rsid w:val="00B1758C"/>
    <w:rsid w:val="00B17B96"/>
    <w:rsid w:val="00B20550"/>
    <w:rsid w:val="00B20D4E"/>
    <w:rsid w:val="00B20DA1"/>
    <w:rsid w:val="00B24608"/>
    <w:rsid w:val="00B30259"/>
    <w:rsid w:val="00B30FBA"/>
    <w:rsid w:val="00B32A3C"/>
    <w:rsid w:val="00B3300B"/>
    <w:rsid w:val="00B34D79"/>
    <w:rsid w:val="00B35CFB"/>
    <w:rsid w:val="00B3638A"/>
    <w:rsid w:val="00B36E56"/>
    <w:rsid w:val="00B41AC5"/>
    <w:rsid w:val="00B41D9E"/>
    <w:rsid w:val="00B440E2"/>
    <w:rsid w:val="00B44422"/>
    <w:rsid w:val="00B534A5"/>
    <w:rsid w:val="00B53A59"/>
    <w:rsid w:val="00B54851"/>
    <w:rsid w:val="00B618BD"/>
    <w:rsid w:val="00B63F63"/>
    <w:rsid w:val="00B65EE6"/>
    <w:rsid w:val="00B669D5"/>
    <w:rsid w:val="00B66FA7"/>
    <w:rsid w:val="00B677CF"/>
    <w:rsid w:val="00B67C5F"/>
    <w:rsid w:val="00B745F1"/>
    <w:rsid w:val="00B74F0D"/>
    <w:rsid w:val="00B76646"/>
    <w:rsid w:val="00B766E6"/>
    <w:rsid w:val="00B76C7C"/>
    <w:rsid w:val="00B80E32"/>
    <w:rsid w:val="00B8167B"/>
    <w:rsid w:val="00B838DC"/>
    <w:rsid w:val="00B849A3"/>
    <w:rsid w:val="00B8558A"/>
    <w:rsid w:val="00B85C94"/>
    <w:rsid w:val="00B86083"/>
    <w:rsid w:val="00B870F5"/>
    <w:rsid w:val="00B937C2"/>
    <w:rsid w:val="00B94259"/>
    <w:rsid w:val="00B9497F"/>
    <w:rsid w:val="00B9640D"/>
    <w:rsid w:val="00BA0CB2"/>
    <w:rsid w:val="00BA0FF9"/>
    <w:rsid w:val="00BA1894"/>
    <w:rsid w:val="00BA3F2B"/>
    <w:rsid w:val="00BA6BBC"/>
    <w:rsid w:val="00BA7F50"/>
    <w:rsid w:val="00BB06AD"/>
    <w:rsid w:val="00BB464C"/>
    <w:rsid w:val="00BC05F5"/>
    <w:rsid w:val="00BC1C5E"/>
    <w:rsid w:val="00BC628D"/>
    <w:rsid w:val="00BD06CD"/>
    <w:rsid w:val="00BD0A84"/>
    <w:rsid w:val="00BD0EF2"/>
    <w:rsid w:val="00BD1404"/>
    <w:rsid w:val="00BD340E"/>
    <w:rsid w:val="00BD51E3"/>
    <w:rsid w:val="00BE25F7"/>
    <w:rsid w:val="00BE2A18"/>
    <w:rsid w:val="00BE4C34"/>
    <w:rsid w:val="00BF2F0C"/>
    <w:rsid w:val="00BF377C"/>
    <w:rsid w:val="00BF5D6C"/>
    <w:rsid w:val="00C006D5"/>
    <w:rsid w:val="00C0156C"/>
    <w:rsid w:val="00C01A10"/>
    <w:rsid w:val="00C01E7E"/>
    <w:rsid w:val="00C07731"/>
    <w:rsid w:val="00C100A7"/>
    <w:rsid w:val="00C12841"/>
    <w:rsid w:val="00C13178"/>
    <w:rsid w:val="00C149BA"/>
    <w:rsid w:val="00C169B7"/>
    <w:rsid w:val="00C16C74"/>
    <w:rsid w:val="00C17070"/>
    <w:rsid w:val="00C17681"/>
    <w:rsid w:val="00C20261"/>
    <w:rsid w:val="00C215A0"/>
    <w:rsid w:val="00C259FB"/>
    <w:rsid w:val="00C30FDD"/>
    <w:rsid w:val="00C32FDD"/>
    <w:rsid w:val="00C361B0"/>
    <w:rsid w:val="00C40B65"/>
    <w:rsid w:val="00C42DC7"/>
    <w:rsid w:val="00C574D7"/>
    <w:rsid w:val="00C66BE8"/>
    <w:rsid w:val="00C673E5"/>
    <w:rsid w:val="00C71137"/>
    <w:rsid w:val="00C7216C"/>
    <w:rsid w:val="00C72705"/>
    <w:rsid w:val="00C72753"/>
    <w:rsid w:val="00C72A72"/>
    <w:rsid w:val="00C73160"/>
    <w:rsid w:val="00C74CAF"/>
    <w:rsid w:val="00C75B1C"/>
    <w:rsid w:val="00C82A4F"/>
    <w:rsid w:val="00C82AB8"/>
    <w:rsid w:val="00C84A40"/>
    <w:rsid w:val="00C90758"/>
    <w:rsid w:val="00C924CC"/>
    <w:rsid w:val="00C92946"/>
    <w:rsid w:val="00C93F30"/>
    <w:rsid w:val="00C94467"/>
    <w:rsid w:val="00C9591E"/>
    <w:rsid w:val="00C97E66"/>
    <w:rsid w:val="00CA2232"/>
    <w:rsid w:val="00CA2671"/>
    <w:rsid w:val="00CA4583"/>
    <w:rsid w:val="00CA458D"/>
    <w:rsid w:val="00CA5056"/>
    <w:rsid w:val="00CA5B26"/>
    <w:rsid w:val="00CA7BC1"/>
    <w:rsid w:val="00CB005F"/>
    <w:rsid w:val="00CB0CBF"/>
    <w:rsid w:val="00CB347B"/>
    <w:rsid w:val="00CB5411"/>
    <w:rsid w:val="00CB6A75"/>
    <w:rsid w:val="00CC18C2"/>
    <w:rsid w:val="00CC2035"/>
    <w:rsid w:val="00CC22F7"/>
    <w:rsid w:val="00CC4BA6"/>
    <w:rsid w:val="00CC7B3C"/>
    <w:rsid w:val="00CD1823"/>
    <w:rsid w:val="00CD1AED"/>
    <w:rsid w:val="00CD2E1C"/>
    <w:rsid w:val="00CD423F"/>
    <w:rsid w:val="00CD7B07"/>
    <w:rsid w:val="00CD7C5F"/>
    <w:rsid w:val="00CE2695"/>
    <w:rsid w:val="00CE2FF1"/>
    <w:rsid w:val="00CE42C4"/>
    <w:rsid w:val="00CE530D"/>
    <w:rsid w:val="00CE566D"/>
    <w:rsid w:val="00CE7D19"/>
    <w:rsid w:val="00CF28BD"/>
    <w:rsid w:val="00CF39CB"/>
    <w:rsid w:val="00CF4A98"/>
    <w:rsid w:val="00CF5BC2"/>
    <w:rsid w:val="00D00909"/>
    <w:rsid w:val="00D00A37"/>
    <w:rsid w:val="00D00B7C"/>
    <w:rsid w:val="00D04760"/>
    <w:rsid w:val="00D05D3A"/>
    <w:rsid w:val="00D070B9"/>
    <w:rsid w:val="00D0778A"/>
    <w:rsid w:val="00D12BFC"/>
    <w:rsid w:val="00D1538D"/>
    <w:rsid w:val="00D15FFF"/>
    <w:rsid w:val="00D1623D"/>
    <w:rsid w:val="00D20818"/>
    <w:rsid w:val="00D215BB"/>
    <w:rsid w:val="00D21E49"/>
    <w:rsid w:val="00D23E29"/>
    <w:rsid w:val="00D25433"/>
    <w:rsid w:val="00D312CB"/>
    <w:rsid w:val="00D31569"/>
    <w:rsid w:val="00D31769"/>
    <w:rsid w:val="00D341FF"/>
    <w:rsid w:val="00D36EEC"/>
    <w:rsid w:val="00D4109C"/>
    <w:rsid w:val="00D41112"/>
    <w:rsid w:val="00D44E63"/>
    <w:rsid w:val="00D45E0A"/>
    <w:rsid w:val="00D52407"/>
    <w:rsid w:val="00D56130"/>
    <w:rsid w:val="00D57B86"/>
    <w:rsid w:val="00D60DAE"/>
    <w:rsid w:val="00D6205F"/>
    <w:rsid w:val="00D62408"/>
    <w:rsid w:val="00D64E0B"/>
    <w:rsid w:val="00D669BC"/>
    <w:rsid w:val="00D67B04"/>
    <w:rsid w:val="00D701E7"/>
    <w:rsid w:val="00D7142F"/>
    <w:rsid w:val="00D718DF"/>
    <w:rsid w:val="00D7588E"/>
    <w:rsid w:val="00D77657"/>
    <w:rsid w:val="00D807ED"/>
    <w:rsid w:val="00D815AE"/>
    <w:rsid w:val="00D81D51"/>
    <w:rsid w:val="00D84B65"/>
    <w:rsid w:val="00D9005B"/>
    <w:rsid w:val="00D939B7"/>
    <w:rsid w:val="00D94382"/>
    <w:rsid w:val="00D9528E"/>
    <w:rsid w:val="00D9679D"/>
    <w:rsid w:val="00DA069C"/>
    <w:rsid w:val="00DA072A"/>
    <w:rsid w:val="00DA0A56"/>
    <w:rsid w:val="00DA0C5D"/>
    <w:rsid w:val="00DA100F"/>
    <w:rsid w:val="00DA10EA"/>
    <w:rsid w:val="00DA33FA"/>
    <w:rsid w:val="00DA3C69"/>
    <w:rsid w:val="00DA61B3"/>
    <w:rsid w:val="00DA7CB3"/>
    <w:rsid w:val="00DA7D9C"/>
    <w:rsid w:val="00DB05BF"/>
    <w:rsid w:val="00DB075D"/>
    <w:rsid w:val="00DB1B71"/>
    <w:rsid w:val="00DB5620"/>
    <w:rsid w:val="00DB56A7"/>
    <w:rsid w:val="00DC285A"/>
    <w:rsid w:val="00DC4486"/>
    <w:rsid w:val="00DC6C7A"/>
    <w:rsid w:val="00DC7AF4"/>
    <w:rsid w:val="00DD3915"/>
    <w:rsid w:val="00DE4025"/>
    <w:rsid w:val="00DE59F2"/>
    <w:rsid w:val="00DE6616"/>
    <w:rsid w:val="00DE7309"/>
    <w:rsid w:val="00DF00FE"/>
    <w:rsid w:val="00DF57FC"/>
    <w:rsid w:val="00DF7269"/>
    <w:rsid w:val="00E02922"/>
    <w:rsid w:val="00E03471"/>
    <w:rsid w:val="00E03B5C"/>
    <w:rsid w:val="00E03FFC"/>
    <w:rsid w:val="00E0636F"/>
    <w:rsid w:val="00E07EEC"/>
    <w:rsid w:val="00E115AC"/>
    <w:rsid w:val="00E11EE0"/>
    <w:rsid w:val="00E15BE2"/>
    <w:rsid w:val="00E216C3"/>
    <w:rsid w:val="00E248C7"/>
    <w:rsid w:val="00E268E2"/>
    <w:rsid w:val="00E314A4"/>
    <w:rsid w:val="00E32A46"/>
    <w:rsid w:val="00E36730"/>
    <w:rsid w:val="00E37A5A"/>
    <w:rsid w:val="00E37D1C"/>
    <w:rsid w:val="00E416DA"/>
    <w:rsid w:val="00E44100"/>
    <w:rsid w:val="00E46990"/>
    <w:rsid w:val="00E474AC"/>
    <w:rsid w:val="00E47FB0"/>
    <w:rsid w:val="00E522D6"/>
    <w:rsid w:val="00E52879"/>
    <w:rsid w:val="00E52FE6"/>
    <w:rsid w:val="00E53D2F"/>
    <w:rsid w:val="00E55485"/>
    <w:rsid w:val="00E617DC"/>
    <w:rsid w:val="00E625E4"/>
    <w:rsid w:val="00E62A35"/>
    <w:rsid w:val="00E63DE9"/>
    <w:rsid w:val="00E700CB"/>
    <w:rsid w:val="00E700D7"/>
    <w:rsid w:val="00E728F8"/>
    <w:rsid w:val="00E76016"/>
    <w:rsid w:val="00E76E05"/>
    <w:rsid w:val="00E80841"/>
    <w:rsid w:val="00E80AA0"/>
    <w:rsid w:val="00E82666"/>
    <w:rsid w:val="00E83B92"/>
    <w:rsid w:val="00E85BD5"/>
    <w:rsid w:val="00E8631D"/>
    <w:rsid w:val="00E86A8B"/>
    <w:rsid w:val="00E86C1B"/>
    <w:rsid w:val="00E87F82"/>
    <w:rsid w:val="00E919F2"/>
    <w:rsid w:val="00E9278B"/>
    <w:rsid w:val="00E92B13"/>
    <w:rsid w:val="00E92E84"/>
    <w:rsid w:val="00E94BEB"/>
    <w:rsid w:val="00E9666D"/>
    <w:rsid w:val="00EA112B"/>
    <w:rsid w:val="00EA2FDD"/>
    <w:rsid w:val="00EA326E"/>
    <w:rsid w:val="00EA3EF7"/>
    <w:rsid w:val="00EA6057"/>
    <w:rsid w:val="00EA788C"/>
    <w:rsid w:val="00EB0138"/>
    <w:rsid w:val="00EB07E2"/>
    <w:rsid w:val="00EB0B21"/>
    <w:rsid w:val="00EB1310"/>
    <w:rsid w:val="00EB16E0"/>
    <w:rsid w:val="00EB32B1"/>
    <w:rsid w:val="00EB40D2"/>
    <w:rsid w:val="00EB48E1"/>
    <w:rsid w:val="00EB7EC5"/>
    <w:rsid w:val="00EC2163"/>
    <w:rsid w:val="00EC5E0F"/>
    <w:rsid w:val="00EC6B08"/>
    <w:rsid w:val="00EC6F3E"/>
    <w:rsid w:val="00ED3AEA"/>
    <w:rsid w:val="00ED3FA8"/>
    <w:rsid w:val="00ED5AB2"/>
    <w:rsid w:val="00EE0C13"/>
    <w:rsid w:val="00EE33BD"/>
    <w:rsid w:val="00EE4465"/>
    <w:rsid w:val="00EE4EE1"/>
    <w:rsid w:val="00EE6FE6"/>
    <w:rsid w:val="00EE71E9"/>
    <w:rsid w:val="00EF5E71"/>
    <w:rsid w:val="00EF6618"/>
    <w:rsid w:val="00EF74B0"/>
    <w:rsid w:val="00F01371"/>
    <w:rsid w:val="00F01487"/>
    <w:rsid w:val="00F01F94"/>
    <w:rsid w:val="00F038A5"/>
    <w:rsid w:val="00F04CBC"/>
    <w:rsid w:val="00F05DFF"/>
    <w:rsid w:val="00F06F94"/>
    <w:rsid w:val="00F075BA"/>
    <w:rsid w:val="00F07849"/>
    <w:rsid w:val="00F07FF9"/>
    <w:rsid w:val="00F12237"/>
    <w:rsid w:val="00F1333F"/>
    <w:rsid w:val="00F162D4"/>
    <w:rsid w:val="00F164D5"/>
    <w:rsid w:val="00F17329"/>
    <w:rsid w:val="00F177A9"/>
    <w:rsid w:val="00F21030"/>
    <w:rsid w:val="00F21D88"/>
    <w:rsid w:val="00F24533"/>
    <w:rsid w:val="00F25F4D"/>
    <w:rsid w:val="00F31210"/>
    <w:rsid w:val="00F317CB"/>
    <w:rsid w:val="00F32362"/>
    <w:rsid w:val="00F33217"/>
    <w:rsid w:val="00F3393F"/>
    <w:rsid w:val="00F33AC5"/>
    <w:rsid w:val="00F33F22"/>
    <w:rsid w:val="00F35042"/>
    <w:rsid w:val="00F35661"/>
    <w:rsid w:val="00F359DD"/>
    <w:rsid w:val="00F42563"/>
    <w:rsid w:val="00F446D5"/>
    <w:rsid w:val="00F46153"/>
    <w:rsid w:val="00F46A43"/>
    <w:rsid w:val="00F46BE7"/>
    <w:rsid w:val="00F46E8B"/>
    <w:rsid w:val="00F526A1"/>
    <w:rsid w:val="00F54F23"/>
    <w:rsid w:val="00F55D55"/>
    <w:rsid w:val="00F56716"/>
    <w:rsid w:val="00F57BEC"/>
    <w:rsid w:val="00F6367B"/>
    <w:rsid w:val="00F63F79"/>
    <w:rsid w:val="00F63F8F"/>
    <w:rsid w:val="00F64798"/>
    <w:rsid w:val="00F64CDB"/>
    <w:rsid w:val="00F65B1E"/>
    <w:rsid w:val="00F65E35"/>
    <w:rsid w:val="00F66598"/>
    <w:rsid w:val="00F71CB4"/>
    <w:rsid w:val="00F74A4C"/>
    <w:rsid w:val="00F76888"/>
    <w:rsid w:val="00F83638"/>
    <w:rsid w:val="00F852F0"/>
    <w:rsid w:val="00F904D9"/>
    <w:rsid w:val="00F923DC"/>
    <w:rsid w:val="00F933C1"/>
    <w:rsid w:val="00F95096"/>
    <w:rsid w:val="00F9715F"/>
    <w:rsid w:val="00FA00D2"/>
    <w:rsid w:val="00FA444D"/>
    <w:rsid w:val="00FA45DE"/>
    <w:rsid w:val="00FA4703"/>
    <w:rsid w:val="00FB0A9A"/>
    <w:rsid w:val="00FB188D"/>
    <w:rsid w:val="00FB3F22"/>
    <w:rsid w:val="00FB4E0C"/>
    <w:rsid w:val="00FB7BA2"/>
    <w:rsid w:val="00FC198B"/>
    <w:rsid w:val="00FC2C79"/>
    <w:rsid w:val="00FC37DA"/>
    <w:rsid w:val="00FC62B8"/>
    <w:rsid w:val="00FC6892"/>
    <w:rsid w:val="00FD16FA"/>
    <w:rsid w:val="00FD22C6"/>
    <w:rsid w:val="00FD2CA6"/>
    <w:rsid w:val="00FD3290"/>
    <w:rsid w:val="00FD42A5"/>
    <w:rsid w:val="00FD58D7"/>
    <w:rsid w:val="00FD6537"/>
    <w:rsid w:val="00FE05DA"/>
    <w:rsid w:val="00FE09EF"/>
    <w:rsid w:val="00FE173B"/>
    <w:rsid w:val="00FE2133"/>
    <w:rsid w:val="00FE5428"/>
    <w:rsid w:val="00FE6238"/>
    <w:rsid w:val="00FF2773"/>
    <w:rsid w:val="00FF5C3C"/>
    <w:rsid w:val="00FF7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C11"/>
    <w:pPr>
      <w:suppressAutoHyphens/>
      <w:jc w:val="both"/>
    </w:pPr>
    <w:rPr>
      <w:sz w:val="28"/>
      <w:szCs w:val="24"/>
    </w:rPr>
  </w:style>
  <w:style w:type="paragraph" w:styleId="1">
    <w:name w:val="heading 1"/>
    <w:basedOn w:val="a"/>
    <w:next w:val="a"/>
    <w:link w:val="10"/>
    <w:qFormat/>
    <w:rsid w:val="00A73C11"/>
    <w:pPr>
      <w:keepNext/>
      <w:jc w:val="center"/>
      <w:outlineLvl w:val="0"/>
    </w:pPr>
    <w:rPr>
      <w:rFonts w:cs="Arial"/>
      <w:bCs/>
      <w:szCs w:val="32"/>
    </w:rPr>
  </w:style>
  <w:style w:type="paragraph" w:styleId="2">
    <w:name w:val="heading 2"/>
    <w:basedOn w:val="a"/>
    <w:next w:val="a"/>
    <w:qFormat/>
    <w:rsid w:val="00A73C11"/>
    <w:pPr>
      <w:keepNext/>
      <w:ind w:firstLine="709"/>
      <w:outlineLvl w:val="1"/>
    </w:pPr>
    <w:rPr>
      <w:rFonts w:cs="Arial"/>
      <w:bCs/>
      <w:iCs/>
      <w:szCs w:val="28"/>
    </w:rPr>
  </w:style>
  <w:style w:type="paragraph" w:styleId="3">
    <w:name w:val="heading 3"/>
    <w:basedOn w:val="a"/>
    <w:next w:val="a"/>
    <w:qFormat/>
    <w:rsid w:val="00A73C11"/>
    <w:pPr>
      <w:keepNext/>
      <w:ind w:firstLine="709"/>
      <w:outlineLvl w:val="2"/>
    </w:pPr>
    <w:rPr>
      <w:rFonts w:cs="Arial"/>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Оснавной 13 таб"/>
    <w:basedOn w:val="a"/>
    <w:rsid w:val="004126D8"/>
    <w:pPr>
      <w:spacing w:line="260" w:lineRule="exact"/>
    </w:pPr>
    <w:rPr>
      <w:sz w:val="26"/>
    </w:rPr>
  </w:style>
  <w:style w:type="paragraph" w:customStyle="1" w:styleId="130">
    <w:name w:val="Основной 13 таб"/>
    <w:basedOn w:val="a"/>
    <w:next w:val="131"/>
    <w:rsid w:val="00A73C11"/>
    <w:pPr>
      <w:spacing w:line="260" w:lineRule="exact"/>
    </w:pPr>
    <w:rPr>
      <w:sz w:val="26"/>
    </w:rPr>
  </w:style>
  <w:style w:type="paragraph" w:customStyle="1" w:styleId="132">
    <w:name w:val="Основной 13 гол"/>
    <w:basedOn w:val="131"/>
    <w:rsid w:val="00A73C11"/>
    <w:pPr>
      <w:spacing w:line="260" w:lineRule="exact"/>
      <w:jc w:val="center"/>
    </w:pPr>
  </w:style>
  <w:style w:type="paragraph" w:customStyle="1" w:styleId="a3">
    <w:name w:val="Приложение"/>
    <w:basedOn w:val="1"/>
    <w:next w:val="14"/>
    <w:rsid w:val="00A73C11"/>
    <w:pPr>
      <w:ind w:left="5670"/>
      <w:jc w:val="left"/>
    </w:pPr>
  </w:style>
  <w:style w:type="paragraph" w:customStyle="1" w:styleId="14">
    <w:name w:val="Основной 14"/>
    <w:basedOn w:val="a"/>
    <w:link w:val="140"/>
    <w:rsid w:val="00A73C11"/>
  </w:style>
  <w:style w:type="paragraph" w:customStyle="1" w:styleId="141">
    <w:name w:val="Основной 14ц"/>
    <w:basedOn w:val="14"/>
    <w:rsid w:val="00A73C11"/>
    <w:pPr>
      <w:jc w:val="center"/>
    </w:pPr>
  </w:style>
  <w:style w:type="paragraph" w:customStyle="1" w:styleId="142">
    <w:name w:val="Основной 14+"/>
    <w:basedOn w:val="14"/>
    <w:link w:val="143"/>
    <w:qFormat/>
    <w:rsid w:val="00A73C11"/>
    <w:pPr>
      <w:ind w:firstLine="709"/>
    </w:pPr>
  </w:style>
  <w:style w:type="paragraph" w:customStyle="1" w:styleId="12">
    <w:name w:val="Основной 12+"/>
    <w:basedOn w:val="120"/>
    <w:rsid w:val="00A73C11"/>
    <w:pPr>
      <w:ind w:firstLine="709"/>
    </w:pPr>
  </w:style>
  <w:style w:type="paragraph" w:customStyle="1" w:styleId="120">
    <w:name w:val="Основной 12"/>
    <w:basedOn w:val="a"/>
    <w:rsid w:val="00A73C11"/>
    <w:rPr>
      <w:sz w:val="24"/>
    </w:rPr>
  </w:style>
  <w:style w:type="paragraph" w:customStyle="1" w:styleId="131">
    <w:name w:val="Основной 13"/>
    <w:basedOn w:val="130"/>
    <w:rsid w:val="00A73C11"/>
    <w:pPr>
      <w:spacing w:line="240" w:lineRule="auto"/>
    </w:pPr>
  </w:style>
  <w:style w:type="paragraph" w:customStyle="1" w:styleId="121">
    <w:name w:val="Основной 12 таб"/>
    <w:basedOn w:val="120"/>
    <w:rsid w:val="00A73C11"/>
    <w:pPr>
      <w:spacing w:line="240" w:lineRule="exact"/>
    </w:pPr>
  </w:style>
  <w:style w:type="paragraph" w:customStyle="1" w:styleId="11">
    <w:name w:val="Приложение 1"/>
    <w:basedOn w:val="1"/>
    <w:next w:val="14"/>
    <w:rsid w:val="00A73C11"/>
    <w:pPr>
      <w:ind w:left="5670"/>
      <w:jc w:val="left"/>
    </w:pPr>
  </w:style>
  <w:style w:type="paragraph" w:customStyle="1" w:styleId="a4">
    <w:name w:val="Приложение А"/>
    <w:basedOn w:val="1"/>
    <w:next w:val="14"/>
    <w:rsid w:val="00A73C11"/>
    <w:pPr>
      <w:ind w:left="9072"/>
      <w:jc w:val="left"/>
    </w:pPr>
  </w:style>
  <w:style w:type="paragraph" w:customStyle="1" w:styleId="30">
    <w:name w:val="Утверждено 3"/>
    <w:basedOn w:val="a"/>
    <w:next w:val="14"/>
    <w:rsid w:val="0079362E"/>
    <w:pPr>
      <w:suppressAutoHyphens w:val="0"/>
      <w:spacing w:before="160"/>
      <w:ind w:left="5670"/>
      <w:jc w:val="left"/>
    </w:pPr>
  </w:style>
  <w:style w:type="paragraph" w:customStyle="1" w:styleId="20">
    <w:name w:val="Утверждено 2"/>
    <w:basedOn w:val="30"/>
    <w:next w:val="30"/>
    <w:rsid w:val="0079362E"/>
    <w:pPr>
      <w:spacing w:before="0" w:line="280" w:lineRule="exact"/>
    </w:pPr>
  </w:style>
  <w:style w:type="paragraph" w:customStyle="1" w:styleId="15">
    <w:name w:val="Утверждено 1"/>
    <w:basedOn w:val="a"/>
    <w:next w:val="20"/>
    <w:rsid w:val="0079362E"/>
    <w:pPr>
      <w:suppressAutoHyphens w:val="0"/>
      <w:spacing w:line="360" w:lineRule="auto"/>
      <w:ind w:left="5670"/>
      <w:jc w:val="left"/>
    </w:pPr>
  </w:style>
  <w:style w:type="character" w:customStyle="1" w:styleId="140">
    <w:name w:val="Основной 14 Знак"/>
    <w:link w:val="14"/>
    <w:rsid w:val="0079362E"/>
    <w:rPr>
      <w:sz w:val="28"/>
      <w:szCs w:val="24"/>
      <w:lang w:val="ru-RU" w:eastAsia="ru-RU" w:bidi="ar-SA"/>
    </w:rPr>
  </w:style>
  <w:style w:type="paragraph" w:styleId="a5">
    <w:name w:val="Document Map"/>
    <w:basedOn w:val="a"/>
    <w:rsid w:val="0079362E"/>
    <w:pPr>
      <w:shd w:val="clear" w:color="auto" w:fill="000080"/>
    </w:pPr>
    <w:rPr>
      <w:rFonts w:ascii="Tahoma" w:hAnsi="Tahoma" w:cs="Tahoma"/>
      <w:szCs w:val="20"/>
    </w:rPr>
  </w:style>
  <w:style w:type="paragraph" w:customStyle="1" w:styleId="16">
    <w:name w:val="Название 1"/>
    <w:basedOn w:val="14"/>
    <w:rsid w:val="0079362E"/>
    <w:pPr>
      <w:spacing w:line="280" w:lineRule="exact"/>
      <w:ind w:right="5500"/>
    </w:pPr>
  </w:style>
  <w:style w:type="character" w:customStyle="1" w:styleId="143">
    <w:name w:val="Основной 14+ Знак"/>
    <w:link w:val="142"/>
    <w:qFormat/>
    <w:rsid w:val="0079362E"/>
    <w:rPr>
      <w:sz w:val="28"/>
      <w:szCs w:val="24"/>
      <w:lang w:val="ru-RU" w:eastAsia="ru-RU" w:bidi="ar-SA"/>
    </w:rPr>
  </w:style>
  <w:style w:type="paragraph" w:styleId="a6">
    <w:name w:val="header"/>
    <w:basedOn w:val="a"/>
    <w:link w:val="a7"/>
    <w:uiPriority w:val="99"/>
    <w:rsid w:val="0079362E"/>
    <w:pPr>
      <w:tabs>
        <w:tab w:val="center" w:pos="4677"/>
        <w:tab w:val="right" w:pos="9355"/>
      </w:tabs>
    </w:pPr>
  </w:style>
  <w:style w:type="character" w:styleId="a8">
    <w:name w:val="page number"/>
    <w:basedOn w:val="a0"/>
    <w:rsid w:val="0079362E"/>
  </w:style>
  <w:style w:type="paragraph" w:styleId="a9">
    <w:name w:val="footer"/>
    <w:basedOn w:val="a"/>
    <w:link w:val="aa"/>
    <w:autoRedefine/>
    <w:rsid w:val="001E6371"/>
    <w:pPr>
      <w:tabs>
        <w:tab w:val="center" w:pos="4677"/>
        <w:tab w:val="right" w:pos="9355"/>
      </w:tabs>
    </w:pPr>
    <w:rPr>
      <w:sz w:val="19"/>
    </w:rPr>
  </w:style>
  <w:style w:type="paragraph" w:customStyle="1" w:styleId="21">
    <w:name w:val="Название 2"/>
    <w:basedOn w:val="14"/>
    <w:rsid w:val="002A7F8F"/>
    <w:pPr>
      <w:spacing w:line="280" w:lineRule="exact"/>
      <w:ind w:right="3969"/>
    </w:pPr>
  </w:style>
  <w:style w:type="character" w:styleId="ab">
    <w:name w:val="Hyperlink"/>
    <w:rsid w:val="008E6BBD"/>
    <w:rPr>
      <w:color w:val="0000FF"/>
      <w:u w:val="single"/>
    </w:rPr>
  </w:style>
  <w:style w:type="character" w:styleId="ac">
    <w:name w:val="FollowedHyperlink"/>
    <w:rsid w:val="008E6BBD"/>
    <w:rPr>
      <w:color w:val="800080"/>
      <w:u w:val="single"/>
    </w:rPr>
  </w:style>
  <w:style w:type="paragraph" w:styleId="ad">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ae"/>
    <w:rsid w:val="006A122E"/>
    <w:pPr>
      <w:spacing w:before="40" w:line="216" w:lineRule="auto"/>
      <w:ind w:firstLine="709"/>
    </w:pPr>
    <w:rPr>
      <w:sz w:val="24"/>
      <w:szCs w:val="20"/>
    </w:rPr>
  </w:style>
  <w:style w:type="character" w:customStyle="1" w:styleId="ae">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d"/>
    <w:rsid w:val="006A122E"/>
    <w:rPr>
      <w:sz w:val="24"/>
      <w:lang w:val="ru-RU" w:eastAsia="ru-RU" w:bidi="ar-SA"/>
    </w:rPr>
  </w:style>
  <w:style w:type="character" w:styleId="af">
    <w:name w:val="footnote reference"/>
    <w:rsid w:val="00C673E5"/>
    <w:rPr>
      <w:vertAlign w:val="superscript"/>
    </w:rPr>
  </w:style>
  <w:style w:type="paragraph" w:styleId="af0">
    <w:name w:val="Balloon Text"/>
    <w:basedOn w:val="a"/>
    <w:link w:val="af1"/>
    <w:rsid w:val="00CE7D19"/>
    <w:rPr>
      <w:rFonts w:ascii="Tahoma" w:hAnsi="Tahoma" w:cs="Tahoma"/>
      <w:sz w:val="16"/>
      <w:szCs w:val="16"/>
    </w:rPr>
  </w:style>
  <w:style w:type="character" w:customStyle="1" w:styleId="af1">
    <w:name w:val="Текст выноски Знак"/>
    <w:link w:val="af0"/>
    <w:rsid w:val="00CE7D19"/>
    <w:rPr>
      <w:rFonts w:ascii="Tahoma" w:hAnsi="Tahoma" w:cs="Tahoma"/>
      <w:sz w:val="16"/>
      <w:szCs w:val="16"/>
    </w:rPr>
  </w:style>
  <w:style w:type="paragraph" w:customStyle="1" w:styleId="122">
    <w:name w:val="Основной 12таб"/>
    <w:basedOn w:val="a"/>
    <w:link w:val="123"/>
    <w:rsid w:val="00037827"/>
    <w:pPr>
      <w:suppressAutoHyphens w:val="0"/>
      <w:spacing w:line="240" w:lineRule="exact"/>
    </w:pPr>
    <w:rPr>
      <w:sz w:val="24"/>
    </w:rPr>
  </w:style>
  <w:style w:type="character" w:customStyle="1" w:styleId="123">
    <w:name w:val="Основной 12таб Знак"/>
    <w:link w:val="122"/>
    <w:rsid w:val="00037827"/>
    <w:rPr>
      <w:sz w:val="24"/>
      <w:szCs w:val="24"/>
    </w:rPr>
  </w:style>
  <w:style w:type="paragraph" w:styleId="af2">
    <w:name w:val="List Paragraph"/>
    <w:basedOn w:val="a"/>
    <w:uiPriority w:val="34"/>
    <w:qFormat/>
    <w:rsid w:val="001509A5"/>
    <w:pPr>
      <w:suppressAutoHyphens w:val="0"/>
      <w:spacing w:after="200" w:line="276" w:lineRule="auto"/>
      <w:ind w:left="720"/>
      <w:contextualSpacing/>
      <w:jc w:val="left"/>
    </w:pPr>
    <w:rPr>
      <w:rFonts w:ascii="Calibri" w:eastAsia="Calibri" w:hAnsi="Calibri"/>
      <w:sz w:val="22"/>
      <w:szCs w:val="22"/>
      <w:lang w:eastAsia="en-US"/>
    </w:rPr>
  </w:style>
  <w:style w:type="paragraph" w:customStyle="1" w:styleId="17">
    <w:name w:val="Абзац списка1"/>
    <w:basedOn w:val="a"/>
    <w:rsid w:val="001509A5"/>
    <w:pPr>
      <w:suppressAutoHyphens w:val="0"/>
      <w:spacing w:after="200" w:line="276" w:lineRule="auto"/>
      <w:ind w:left="720"/>
      <w:contextualSpacing/>
      <w:jc w:val="left"/>
    </w:pPr>
    <w:rPr>
      <w:rFonts w:ascii="Calibri" w:hAnsi="Calibri"/>
      <w:sz w:val="22"/>
      <w:szCs w:val="22"/>
      <w:lang w:eastAsia="en-US"/>
    </w:rPr>
  </w:style>
  <w:style w:type="character" w:styleId="af3">
    <w:name w:val="annotation reference"/>
    <w:rsid w:val="00B766E6"/>
    <w:rPr>
      <w:sz w:val="16"/>
      <w:szCs w:val="16"/>
    </w:rPr>
  </w:style>
  <w:style w:type="paragraph" w:styleId="af4">
    <w:name w:val="annotation text"/>
    <w:basedOn w:val="a"/>
    <w:link w:val="af5"/>
    <w:rsid w:val="00B766E6"/>
    <w:rPr>
      <w:sz w:val="20"/>
      <w:szCs w:val="20"/>
    </w:rPr>
  </w:style>
  <w:style w:type="character" w:customStyle="1" w:styleId="af5">
    <w:name w:val="Текст примечания Знак"/>
    <w:basedOn w:val="a0"/>
    <w:link w:val="af4"/>
    <w:rsid w:val="00B766E6"/>
  </w:style>
  <w:style w:type="paragraph" w:styleId="af6">
    <w:name w:val="annotation subject"/>
    <w:basedOn w:val="af4"/>
    <w:next w:val="af4"/>
    <w:link w:val="af7"/>
    <w:rsid w:val="00B766E6"/>
    <w:rPr>
      <w:b/>
      <w:bCs/>
    </w:rPr>
  </w:style>
  <w:style w:type="character" w:customStyle="1" w:styleId="af7">
    <w:name w:val="Тема примечания Знак"/>
    <w:link w:val="af6"/>
    <w:rsid w:val="00B766E6"/>
    <w:rPr>
      <w:b/>
      <w:bCs/>
    </w:rPr>
  </w:style>
  <w:style w:type="paragraph" w:customStyle="1" w:styleId="Default">
    <w:name w:val="Default"/>
    <w:rsid w:val="005E1C17"/>
    <w:pPr>
      <w:autoSpaceDE w:val="0"/>
      <w:autoSpaceDN w:val="0"/>
      <w:adjustRightInd w:val="0"/>
    </w:pPr>
    <w:rPr>
      <w:color w:val="000000"/>
      <w:sz w:val="24"/>
      <w:szCs w:val="24"/>
    </w:rPr>
  </w:style>
  <w:style w:type="paragraph" w:customStyle="1" w:styleId="ConsPlusNonformat">
    <w:name w:val="ConsPlusNonformat"/>
    <w:rsid w:val="00643278"/>
    <w:pPr>
      <w:widowControl w:val="0"/>
      <w:autoSpaceDE w:val="0"/>
      <w:autoSpaceDN w:val="0"/>
      <w:adjustRightInd w:val="0"/>
    </w:pPr>
    <w:rPr>
      <w:rFonts w:ascii="Courier New" w:hAnsi="Courier New" w:cs="Courier New"/>
    </w:rPr>
  </w:style>
  <w:style w:type="paragraph" w:customStyle="1" w:styleId="18">
    <w:name w:val="Знак1 Знак Знак Знак"/>
    <w:basedOn w:val="a"/>
    <w:rsid w:val="003904CC"/>
    <w:pPr>
      <w:widowControl w:val="0"/>
      <w:suppressAutoHyphens w:val="0"/>
      <w:bidi/>
      <w:adjustRightInd w:val="0"/>
      <w:spacing w:after="160" w:line="240" w:lineRule="exact"/>
      <w:jc w:val="left"/>
      <w:textAlignment w:val="baseline"/>
    </w:pPr>
    <w:rPr>
      <w:sz w:val="20"/>
      <w:szCs w:val="20"/>
      <w:lang w:val="en-GB" w:bidi="he-IL"/>
    </w:rPr>
  </w:style>
  <w:style w:type="paragraph" w:customStyle="1" w:styleId="22">
    <w:name w:val="Знак Знак2 Знак Знак Знак Знак Знак Знак"/>
    <w:basedOn w:val="a"/>
    <w:rsid w:val="001B327E"/>
    <w:pPr>
      <w:widowControl w:val="0"/>
      <w:suppressAutoHyphens w:val="0"/>
      <w:bidi/>
      <w:adjustRightInd w:val="0"/>
      <w:spacing w:after="160" w:line="240" w:lineRule="exact"/>
      <w:jc w:val="left"/>
      <w:textAlignment w:val="baseline"/>
    </w:pPr>
    <w:rPr>
      <w:sz w:val="20"/>
      <w:szCs w:val="20"/>
      <w:lang w:val="en-GB" w:bidi="he-IL"/>
    </w:rPr>
  </w:style>
  <w:style w:type="character" w:customStyle="1" w:styleId="aa">
    <w:name w:val="Нижний колонтитул Знак"/>
    <w:link w:val="a9"/>
    <w:rsid w:val="00082B7B"/>
    <w:rPr>
      <w:sz w:val="19"/>
      <w:szCs w:val="24"/>
    </w:rPr>
  </w:style>
  <w:style w:type="paragraph" w:customStyle="1" w:styleId="100">
    <w:name w:val="Основной 10таб"/>
    <w:basedOn w:val="a"/>
    <w:rsid w:val="00950090"/>
    <w:pPr>
      <w:spacing w:line="200" w:lineRule="exact"/>
    </w:pPr>
    <w:rPr>
      <w:sz w:val="20"/>
    </w:rPr>
  </w:style>
  <w:style w:type="character" w:customStyle="1" w:styleId="10">
    <w:name w:val="Заголовок 1 Знак"/>
    <w:link w:val="1"/>
    <w:rsid w:val="007B3866"/>
    <w:rPr>
      <w:rFonts w:cs="Arial"/>
      <w:bCs/>
      <w:sz w:val="28"/>
      <w:szCs w:val="32"/>
    </w:rPr>
  </w:style>
  <w:style w:type="paragraph" w:customStyle="1" w:styleId="ConsPlusNormal">
    <w:name w:val="ConsPlusNormal"/>
    <w:rsid w:val="00914343"/>
    <w:pPr>
      <w:widowControl w:val="0"/>
      <w:autoSpaceDE w:val="0"/>
      <w:autoSpaceDN w:val="0"/>
    </w:pPr>
    <w:rPr>
      <w:rFonts w:ascii="Calibri" w:hAnsi="Calibri" w:cs="Calibri"/>
      <w:sz w:val="22"/>
    </w:rPr>
  </w:style>
  <w:style w:type="character" w:customStyle="1" w:styleId="a7">
    <w:name w:val="Верхний колонтитул Знак"/>
    <w:link w:val="a6"/>
    <w:uiPriority w:val="99"/>
    <w:rsid w:val="008360D5"/>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AA59-D998-41CB-8466-AD583C0B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13995</Words>
  <Characters>79777</Characters>
  <Application>Microsoft Office Word</Application>
  <DocSecurity>0</DocSecurity>
  <Lines>664</Lines>
  <Paragraphs>187</Paragraphs>
  <ScaleCrop>false</ScaleCrop>
  <Company/>
  <LinksUpToDate>false</LinksUpToDate>
  <CharactersWithSpaces>93585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2025-11-17T08:50:00Z</dcterms:created>
  <dcterms:modified xsi:type="dcterms:W3CDTF">2025-11-17T08:50:00Z</dcterms:modified>
  <cp:category/>
</cp:coreProperties>
</file>