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8B2" w:rsidRPr="00D078B2" w:rsidRDefault="00D078B2" w:rsidP="00611F93">
      <w:pPr>
        <w:pStyle w:val="11"/>
        <w:spacing w:line="240" w:lineRule="auto"/>
        <w:ind w:firstLine="0"/>
        <w:jc w:val="center"/>
        <w:rPr>
          <w:b/>
          <w:color w:val="000000" w:themeColor="text1"/>
          <w:sz w:val="18"/>
          <w:szCs w:val="18"/>
        </w:rPr>
      </w:pPr>
      <w:r w:rsidRPr="00D078B2">
        <w:rPr>
          <w:b/>
          <w:color w:val="000000" w:themeColor="text1"/>
          <w:sz w:val="18"/>
          <w:szCs w:val="18"/>
        </w:rPr>
        <w:t>ПРАВИЛА № 100</w:t>
      </w:r>
    </w:p>
    <w:p w:rsidR="00D078B2" w:rsidRPr="00D078B2" w:rsidRDefault="00D078B2" w:rsidP="00611F93">
      <w:pPr>
        <w:pStyle w:val="11"/>
        <w:spacing w:line="240" w:lineRule="auto"/>
        <w:ind w:firstLine="0"/>
        <w:jc w:val="center"/>
        <w:rPr>
          <w:b/>
          <w:color w:val="000000" w:themeColor="text1"/>
          <w:sz w:val="18"/>
          <w:szCs w:val="18"/>
        </w:rPr>
      </w:pPr>
      <w:r w:rsidRPr="00D078B2">
        <w:rPr>
          <w:b/>
          <w:color w:val="000000" w:themeColor="text1"/>
          <w:sz w:val="18"/>
          <w:szCs w:val="18"/>
        </w:rPr>
        <w:t>ДОБРОВОЛЬНОГО КОМПЛЕКСНОГО СТРАХОВАНИЯ ИМУЩЕСТВА И ГРАЖДАНСКОЙ ОТВЕТСТВЕННОСТИ ЕГО ПОЛЬЗОВАТЕЛЕЙ</w:t>
      </w:r>
    </w:p>
    <w:p w:rsidR="00D078B2" w:rsidRPr="00D078B2" w:rsidRDefault="00D078B2" w:rsidP="00611F93">
      <w:pPr>
        <w:pStyle w:val="11"/>
        <w:spacing w:line="240" w:lineRule="auto"/>
        <w:ind w:firstLine="284"/>
        <w:jc w:val="center"/>
        <w:outlineLvl w:val="0"/>
        <w:rPr>
          <w:b/>
          <w:color w:val="000000" w:themeColor="text1"/>
          <w:sz w:val="18"/>
          <w:szCs w:val="18"/>
        </w:rPr>
      </w:pPr>
    </w:p>
    <w:p w:rsidR="00D078B2" w:rsidRPr="00D078B2" w:rsidRDefault="00D078B2" w:rsidP="00611F93">
      <w:pPr>
        <w:pStyle w:val="11"/>
        <w:tabs>
          <w:tab w:val="left" w:pos="720"/>
        </w:tabs>
        <w:spacing w:line="240" w:lineRule="auto"/>
        <w:ind w:firstLine="0"/>
        <w:jc w:val="center"/>
        <w:outlineLvl w:val="0"/>
        <w:rPr>
          <w:color w:val="000000" w:themeColor="text1"/>
          <w:sz w:val="18"/>
          <w:szCs w:val="18"/>
        </w:rPr>
      </w:pPr>
      <w:r w:rsidRPr="00D078B2">
        <w:rPr>
          <w:b/>
          <w:color w:val="000000" w:themeColor="text1"/>
          <w:sz w:val="18"/>
          <w:szCs w:val="18"/>
        </w:rPr>
        <w:t>Глава 1. ОБЩИЕ ПОЛОЖЕНИЯ</w:t>
      </w:r>
    </w:p>
    <w:p w:rsidR="00D078B2" w:rsidRPr="00D078B2" w:rsidRDefault="00D078B2" w:rsidP="00611F93">
      <w:pPr>
        <w:pStyle w:val="11"/>
        <w:tabs>
          <w:tab w:val="left" w:pos="1100"/>
        </w:tabs>
        <w:spacing w:line="240" w:lineRule="auto"/>
        <w:ind w:firstLine="284"/>
        <w:rPr>
          <w:color w:val="000000" w:themeColor="text1"/>
          <w:sz w:val="18"/>
          <w:szCs w:val="18"/>
        </w:rPr>
      </w:pPr>
      <w:r w:rsidRPr="00D078B2">
        <w:rPr>
          <w:color w:val="000000" w:themeColor="text1"/>
          <w:sz w:val="18"/>
          <w:szCs w:val="18"/>
        </w:rPr>
        <w:t>1. В соответствии с законодательством Республики Беларусь и на основании настоящих Правил №100 добровольного комплексного страхования имущества и гражданской ответственности его пользователей (далее – Правила) Белорусское республиканское унитарное страховое предприятие "Белгосстрах" (далее - страховщик) заключает договоры добровольного страхо</w:t>
      </w:r>
      <w:bookmarkStart w:id="0" w:name="_GoBack"/>
      <w:bookmarkEnd w:id="0"/>
      <w:r w:rsidRPr="00D078B2">
        <w:rPr>
          <w:color w:val="000000" w:themeColor="text1"/>
          <w:sz w:val="18"/>
          <w:szCs w:val="18"/>
        </w:rPr>
        <w:t>вания имущества и гражданской ответственности его пользователей (далее – договоры страхования) с лицами, указанными в пункте 4 настоящих Правил (далее – страхователи).</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2.</w:t>
      </w:r>
      <w:r w:rsidRPr="00D078B2">
        <w:rPr>
          <w:b/>
          <w:color w:val="000000" w:themeColor="text1"/>
          <w:sz w:val="18"/>
          <w:szCs w:val="18"/>
        </w:rPr>
        <w:t xml:space="preserve"> </w:t>
      </w:r>
      <w:r w:rsidRPr="00D078B2">
        <w:rPr>
          <w:color w:val="000000" w:themeColor="text1"/>
          <w:sz w:val="18"/>
          <w:szCs w:val="18"/>
        </w:rPr>
        <w:t>Основные термины, используемые в настоящих Правилах:</w:t>
      </w:r>
    </w:p>
    <w:p w:rsidR="00D078B2" w:rsidRPr="00D078B2" w:rsidRDefault="00D078B2" w:rsidP="00611F93">
      <w:pPr>
        <w:pStyle w:val="a3"/>
        <w:ind w:firstLine="284"/>
        <w:rPr>
          <w:color w:val="000000" w:themeColor="text1"/>
          <w:sz w:val="18"/>
          <w:szCs w:val="18"/>
        </w:rPr>
      </w:pPr>
      <w:r w:rsidRPr="00D078B2">
        <w:rPr>
          <w:b/>
          <w:color w:val="000000" w:themeColor="text1"/>
          <w:sz w:val="18"/>
          <w:szCs w:val="18"/>
        </w:rPr>
        <w:t>2.1. стихийные бедствия:</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сильный ветер - движение воздушных масс атмосферы со скоростью ветра при порывах 15 м/</w:t>
      </w:r>
      <w:r w:rsidRPr="00D078B2">
        <w:rPr>
          <w:color w:val="000000" w:themeColor="text1"/>
          <w:sz w:val="18"/>
          <w:szCs w:val="18"/>
          <w:lang w:val="en-US"/>
        </w:rPr>
        <w:t>c</w:t>
      </w:r>
      <w:r w:rsidRPr="00D078B2">
        <w:rPr>
          <w:color w:val="000000" w:themeColor="text1"/>
          <w:sz w:val="18"/>
          <w:szCs w:val="18"/>
        </w:rPr>
        <w:t xml:space="preserve"> и более;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град – вид атмосферных осадков, сопровождающихся выпадением частичек льда шарообразной или неправильной формы, диаметром градин </w:t>
      </w:r>
      <w:smartTag w:uri="urn:schemas-microsoft-com:office:smarttags" w:element="metricconverter">
        <w:smartTagPr>
          <w:attr w:name="ProductID" w:val="6 мм"/>
        </w:smartTagPr>
        <w:r w:rsidRPr="00D078B2">
          <w:rPr>
            <w:color w:val="000000" w:themeColor="text1"/>
            <w:sz w:val="18"/>
            <w:szCs w:val="18"/>
          </w:rPr>
          <w:t>6 мм</w:t>
        </w:r>
      </w:smartTag>
      <w:r w:rsidRPr="00D078B2">
        <w:rPr>
          <w:color w:val="000000" w:themeColor="text1"/>
          <w:sz w:val="18"/>
          <w:szCs w:val="18"/>
        </w:rPr>
        <w:t xml:space="preserve"> и более;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сильный дождь - вид атмосферных осадков в виде капель воды в количестве не менее </w:t>
      </w:r>
      <w:smartTag w:uri="urn:schemas-microsoft-com:office:smarttags" w:element="metricconverter">
        <w:smartTagPr>
          <w:attr w:name="ProductID" w:val="15 мм"/>
        </w:smartTagPr>
        <w:r w:rsidRPr="00D078B2">
          <w:rPr>
            <w:color w:val="000000" w:themeColor="text1"/>
            <w:sz w:val="18"/>
            <w:szCs w:val="18"/>
          </w:rPr>
          <w:t>15 мм</w:t>
        </w:r>
      </w:smartTag>
      <w:r w:rsidRPr="00D078B2">
        <w:rPr>
          <w:color w:val="000000" w:themeColor="text1"/>
          <w:sz w:val="18"/>
          <w:szCs w:val="18"/>
        </w:rPr>
        <w:t xml:space="preserve"> за период не более чем сутки;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сильный снег – вид атмосферных осадков в виде мелких кристаллов льда в количестве не менее </w:t>
      </w:r>
      <w:smartTag w:uri="urn:schemas-microsoft-com:office:smarttags" w:element="metricconverter">
        <w:smartTagPr>
          <w:attr w:name="ProductID" w:val="15 мм"/>
        </w:smartTagPr>
        <w:r w:rsidRPr="00D078B2">
          <w:rPr>
            <w:color w:val="000000" w:themeColor="text1"/>
            <w:sz w:val="18"/>
            <w:szCs w:val="18"/>
          </w:rPr>
          <w:t>15 мм</w:t>
        </w:r>
      </w:smartTag>
      <w:r w:rsidRPr="00D078B2">
        <w:rPr>
          <w:color w:val="000000" w:themeColor="text1"/>
          <w:sz w:val="18"/>
          <w:szCs w:val="18"/>
        </w:rPr>
        <w:t xml:space="preserve"> за период не более чем сутки;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сильный мороз – достижение минимальной температуры воздуха минус 35 </w:t>
      </w:r>
      <w:r w:rsidRPr="00D078B2">
        <w:rPr>
          <w:color w:val="000000" w:themeColor="text1"/>
          <w:sz w:val="18"/>
          <w:szCs w:val="18"/>
          <w:vertAlign w:val="superscript"/>
        </w:rPr>
        <w:t>0</w:t>
      </w:r>
      <w:r w:rsidRPr="00D078B2">
        <w:rPr>
          <w:color w:val="000000" w:themeColor="text1"/>
          <w:sz w:val="18"/>
          <w:szCs w:val="18"/>
        </w:rPr>
        <w:t xml:space="preserve">С и ниже;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сильная жара - достижение максимальной температуры воздуха плюс 35 </w:t>
      </w:r>
      <w:r w:rsidRPr="00D078B2">
        <w:rPr>
          <w:color w:val="000000" w:themeColor="text1"/>
          <w:sz w:val="18"/>
          <w:szCs w:val="18"/>
          <w:vertAlign w:val="superscript"/>
        </w:rPr>
        <w:t>0</w:t>
      </w:r>
      <w:r w:rsidRPr="00D078B2">
        <w:rPr>
          <w:color w:val="000000" w:themeColor="text1"/>
          <w:sz w:val="18"/>
          <w:szCs w:val="18"/>
        </w:rPr>
        <w:t xml:space="preserve">С и выше;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высокий уровень воды – период повышенной водности при половодьях, паводках, заторах, зажорах, обильном таянии снега, сильных дождях;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удар молнии – действие грозового разряда, при котором молния оказывает непосредственное, прямое термическое и механическое воздействие на застрахованное имущество;</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землетрясение - подземные толчки и колебания почвы, связанные с естественными процессами в недрах земли силой от 1 балла и выше, зарегистрированные сейсмологической станцией;</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оползень - скользящее смещение масс грунта по склону вниз под действием собственной тяжести;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другие неблагоприятные явления природы - явления, которые по своей интенсивности (силе), масштабу распространения и (или) продолжительности могут причинить вред имуществу страхователя (выгодоприобретателя);</w:t>
      </w:r>
    </w:p>
    <w:p w:rsidR="00D078B2" w:rsidRPr="00D078B2" w:rsidRDefault="00D078B2" w:rsidP="00611F93">
      <w:pPr>
        <w:pStyle w:val="a3"/>
        <w:ind w:firstLine="284"/>
        <w:rPr>
          <w:color w:val="000000" w:themeColor="text1"/>
          <w:sz w:val="18"/>
          <w:szCs w:val="18"/>
        </w:rPr>
      </w:pPr>
      <w:r w:rsidRPr="00D078B2">
        <w:rPr>
          <w:b/>
          <w:color w:val="000000" w:themeColor="text1"/>
          <w:sz w:val="18"/>
          <w:szCs w:val="18"/>
        </w:rPr>
        <w:t>2.2. несчастные случаи:</w:t>
      </w:r>
      <w:r w:rsidRPr="00D078B2">
        <w:rPr>
          <w:color w:val="000000" w:themeColor="text1"/>
          <w:sz w:val="18"/>
          <w:szCs w:val="18"/>
        </w:rPr>
        <w:t xml:space="preserve">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пожар - неконтролируемое горение, возникшее вне специально предназначенных мест, в том числе вне застрахованных помещений, или вышедшее за пределы этих мест, способное к самостоятельному распространению и причиняющее материальный ущерб, а также воздействие на имущество продуктов горения (дыма, копоти) либо высокой температуры;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взрыв - стремительно протекающий процесс, сопровождающийся разрушительной работой расширяющихся газов или паров, вызванный освобождением или выделением большого количества энергии в ограниченном объеме за короткий промежуток времени; </w:t>
      </w:r>
    </w:p>
    <w:p w:rsidR="00D078B2" w:rsidRPr="00D078B2" w:rsidRDefault="00D078B2" w:rsidP="00611F93">
      <w:pPr>
        <w:tabs>
          <w:tab w:val="left" w:pos="9300"/>
          <w:tab w:val="left" w:pos="9500"/>
        </w:tabs>
        <w:autoSpaceDE w:val="0"/>
        <w:autoSpaceDN w:val="0"/>
        <w:adjustRightInd w:val="0"/>
        <w:ind w:firstLine="284"/>
        <w:jc w:val="both"/>
        <w:rPr>
          <w:rFonts w:eastAsia="MS Mincho"/>
          <w:color w:val="000000" w:themeColor="text1"/>
          <w:sz w:val="18"/>
          <w:szCs w:val="18"/>
          <w:lang w:eastAsia="en-ZA"/>
        </w:rPr>
      </w:pPr>
      <w:r w:rsidRPr="00D078B2">
        <w:rPr>
          <w:color w:val="000000" w:themeColor="text1"/>
          <w:sz w:val="18"/>
          <w:szCs w:val="18"/>
        </w:rPr>
        <w:t>падение деревьев - самопроизвольное падение деревьев, за исключением их падения в результате вмешательства человека, когда из-за неосмотрительных действий страхователя и других лиц при спиливании и иных действиях происходит утрата (гибель) или повреждение имущества;</w:t>
      </w:r>
      <w:r w:rsidRPr="00D078B2">
        <w:rPr>
          <w:rFonts w:eastAsia="MS Mincho"/>
          <w:color w:val="000000" w:themeColor="text1"/>
          <w:sz w:val="18"/>
          <w:szCs w:val="18"/>
          <w:lang w:eastAsia="en-ZA"/>
        </w:rPr>
        <w:t xml:space="preserve"> </w:t>
      </w:r>
    </w:p>
    <w:p w:rsidR="00D078B2" w:rsidRPr="00D078B2" w:rsidRDefault="00D078B2" w:rsidP="00611F93">
      <w:pPr>
        <w:tabs>
          <w:tab w:val="left" w:pos="9300"/>
          <w:tab w:val="left" w:pos="9500"/>
        </w:tabs>
        <w:autoSpaceDE w:val="0"/>
        <w:autoSpaceDN w:val="0"/>
        <w:adjustRightInd w:val="0"/>
        <w:ind w:firstLine="284"/>
        <w:jc w:val="both"/>
        <w:rPr>
          <w:color w:val="000000" w:themeColor="text1"/>
          <w:sz w:val="18"/>
          <w:szCs w:val="18"/>
        </w:rPr>
      </w:pPr>
      <w:r w:rsidRPr="00D078B2">
        <w:rPr>
          <w:rFonts w:eastAsia="MS Mincho"/>
          <w:color w:val="000000" w:themeColor="text1"/>
          <w:sz w:val="18"/>
          <w:szCs w:val="18"/>
          <w:lang w:eastAsia="en-ZA"/>
        </w:rPr>
        <w:t>нападение диких животных, птиц;</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падение летательных аппаратов (пилотируемых и непилотируемых), падение метеоритов;</w:t>
      </w:r>
    </w:p>
    <w:p w:rsidR="00D078B2" w:rsidRDefault="00D078B2" w:rsidP="00611F93">
      <w:pPr>
        <w:pStyle w:val="a3"/>
        <w:ind w:firstLine="284"/>
        <w:rPr>
          <w:color w:val="000000" w:themeColor="text1"/>
          <w:sz w:val="18"/>
          <w:szCs w:val="18"/>
        </w:rPr>
      </w:pPr>
      <w:r w:rsidRPr="00D078B2">
        <w:rPr>
          <w:color w:val="000000" w:themeColor="text1"/>
          <w:sz w:val="18"/>
          <w:szCs w:val="18"/>
        </w:rPr>
        <w:t xml:space="preserve">авария отопительной системы, водопроводных и канализационных сетей - внезапное, непредвиденное повреждение (внезапная поломка, разрыв, внезапное </w:t>
      </w:r>
      <w:r w:rsidRPr="00D078B2">
        <w:rPr>
          <w:color w:val="000000" w:themeColor="text1"/>
          <w:sz w:val="18"/>
          <w:szCs w:val="18"/>
        </w:rPr>
        <w:t xml:space="preserve">замерзание) установок, устройств, труб или механизмов такой системы (сетей), находящихся непосредственно в помещениях, являющихся местом страхования, в результате чего нарушается нормальная работа этой системы (сетей). Не относится к аварии систем и сетей протекание воды из этих систем из-за происходящих естественных процессов, физического износа, а также в связи с некачественно выполненными работами либо примененными некачественными материалами (например, протекание воды из-за некачественных либо неправильно установленных прокладки, смесителя, шланга и т.п.); </w:t>
      </w:r>
    </w:p>
    <w:p w:rsidR="00FA2166" w:rsidRPr="00D078B2" w:rsidRDefault="00FA2166" w:rsidP="00FA2166">
      <w:pPr>
        <w:pStyle w:val="a3"/>
        <w:ind w:firstLine="284"/>
        <w:rPr>
          <w:color w:val="000000" w:themeColor="text1"/>
          <w:sz w:val="18"/>
          <w:szCs w:val="18"/>
        </w:rPr>
      </w:pPr>
      <w:r w:rsidRPr="00B73140">
        <w:rPr>
          <w:color w:val="000000" w:themeColor="text1"/>
          <w:sz w:val="18"/>
          <w:szCs w:val="18"/>
        </w:rPr>
        <w:t>залитие, происшедшее в результате срабатывания систем пожаротушения – внезапное непредвиденное срабатывание установок, устройств или механизмов систем пожаротушения, находящихся в жилых помещениях или вне их, являющихся местом страхования, в результате чего повреждается имущество страхователя (выгодоприобретателя);</w:t>
      </w:r>
    </w:p>
    <w:p w:rsidR="00D078B2" w:rsidRPr="00B73140" w:rsidRDefault="00D078B2" w:rsidP="00611F93">
      <w:pPr>
        <w:pStyle w:val="a3"/>
        <w:ind w:firstLine="284"/>
        <w:rPr>
          <w:color w:val="000000" w:themeColor="text1"/>
          <w:sz w:val="18"/>
          <w:szCs w:val="18"/>
        </w:rPr>
      </w:pPr>
      <w:r w:rsidRPr="00D078B2">
        <w:rPr>
          <w:color w:val="000000" w:themeColor="text1"/>
          <w:sz w:val="18"/>
          <w:szCs w:val="18"/>
        </w:rPr>
        <w:t xml:space="preserve">авария внутренних водостоков, проникновение воды в результате проведения действий по ликвидации пожаров, </w:t>
      </w:r>
      <w:r w:rsidRPr="00B73140">
        <w:rPr>
          <w:color w:val="000000" w:themeColor="text1"/>
          <w:sz w:val="18"/>
          <w:szCs w:val="18"/>
        </w:rPr>
        <w:t>проникновение воды через кровлю, межпанельные швы, трещины в стенах, стыках, углах;</w:t>
      </w:r>
    </w:p>
    <w:p w:rsidR="00D078B2" w:rsidRPr="00D078B2" w:rsidRDefault="00D078B2" w:rsidP="00611F93">
      <w:pPr>
        <w:pStyle w:val="a3"/>
        <w:ind w:firstLine="284"/>
        <w:rPr>
          <w:color w:val="000000" w:themeColor="text1"/>
          <w:sz w:val="18"/>
          <w:szCs w:val="18"/>
        </w:rPr>
      </w:pPr>
      <w:r w:rsidRPr="00B73140">
        <w:rPr>
          <w:color w:val="000000" w:themeColor="text1"/>
          <w:sz w:val="18"/>
          <w:szCs w:val="18"/>
        </w:rPr>
        <w:t>залитие, связанное</w:t>
      </w:r>
      <w:r w:rsidRPr="00D078B2">
        <w:rPr>
          <w:color w:val="000000" w:themeColor="text1"/>
          <w:sz w:val="18"/>
          <w:szCs w:val="18"/>
        </w:rPr>
        <w:t xml:space="preserve"> с поломкой стиральной, посудомоечной машин;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проникновение воды из соседних помещений – проникновение в помещения, являющиеся местом страхования, воды (пара), иных жидкостей из помещений, не принадлежащих страхователю (выгодоприобретателю), в результате чего повреждается имущество страхователя (выгодоприобретателя);</w:t>
      </w:r>
    </w:p>
    <w:p w:rsidR="00D078B2" w:rsidRPr="00D078B2" w:rsidRDefault="00D078B2" w:rsidP="00611F93">
      <w:pPr>
        <w:pStyle w:val="a3"/>
        <w:tabs>
          <w:tab w:val="num" w:pos="0"/>
        </w:tabs>
        <w:ind w:firstLine="284"/>
        <w:rPr>
          <w:color w:val="000000" w:themeColor="text1"/>
          <w:sz w:val="18"/>
          <w:szCs w:val="18"/>
        </w:rPr>
      </w:pPr>
      <w:r w:rsidRPr="00D078B2">
        <w:rPr>
          <w:color w:val="000000" w:themeColor="text1"/>
          <w:sz w:val="18"/>
          <w:szCs w:val="18"/>
        </w:rPr>
        <w:t>выход из строя электротехники в результате перенапряжения в электросети. Выход из строя электротехники в результате перенапряжения в электросети подтверждается документами организаций, осуществляющих подачу электроэнергии и (или) ремонт и техническое обслуживание электротехники. По данному риску возмещается ущерб при выходе из строя следующей электротехники:</w:t>
      </w:r>
    </w:p>
    <w:p w:rsidR="00D078B2" w:rsidRPr="00D078B2" w:rsidRDefault="00D078B2" w:rsidP="00611F93">
      <w:pPr>
        <w:pStyle w:val="a3"/>
        <w:widowControl w:val="0"/>
        <w:tabs>
          <w:tab w:val="left" w:pos="600"/>
        </w:tabs>
        <w:ind w:firstLine="284"/>
        <w:rPr>
          <w:color w:val="000000" w:themeColor="text1"/>
          <w:sz w:val="18"/>
          <w:szCs w:val="18"/>
        </w:rPr>
      </w:pPr>
      <w:r w:rsidRPr="00D078B2">
        <w:rPr>
          <w:color w:val="000000" w:themeColor="text1"/>
          <w:sz w:val="18"/>
          <w:szCs w:val="18"/>
        </w:rPr>
        <w:t>компьютеров и оборудования к ним, электронной бытовой техники, бытовой электрической техники (приборов), электрического оборудования, за исключением сотовых телефонов, осветительных лампочек.</w:t>
      </w:r>
    </w:p>
    <w:p w:rsidR="00D078B2" w:rsidRPr="00D078B2" w:rsidRDefault="00D078B2" w:rsidP="00611F93">
      <w:pPr>
        <w:pStyle w:val="a3"/>
        <w:widowControl w:val="0"/>
        <w:tabs>
          <w:tab w:val="left" w:pos="600"/>
        </w:tabs>
        <w:ind w:firstLine="284"/>
        <w:rPr>
          <w:color w:val="000000" w:themeColor="text1"/>
          <w:sz w:val="18"/>
          <w:szCs w:val="18"/>
        </w:rPr>
      </w:pPr>
      <w:r w:rsidRPr="00D078B2">
        <w:rPr>
          <w:color w:val="000000" w:themeColor="text1"/>
          <w:sz w:val="18"/>
          <w:szCs w:val="18"/>
        </w:rPr>
        <w:t xml:space="preserve">В соответствии с настоящими Правилами несчастным случаем признается одномоментное внезапное воздействие перечисленных в настоящем подпункте случаев на застрахованное имущество, приведшее к его утрате (гибели) или повреждению; </w:t>
      </w:r>
    </w:p>
    <w:p w:rsidR="00D078B2" w:rsidRPr="00D078B2" w:rsidRDefault="00D078B2" w:rsidP="00611F93">
      <w:pPr>
        <w:ind w:right="-1" w:firstLine="284"/>
        <w:jc w:val="both"/>
        <w:rPr>
          <w:rFonts w:eastAsia="Calibri"/>
          <w:color w:val="000000" w:themeColor="text1"/>
          <w:sz w:val="18"/>
          <w:szCs w:val="18"/>
          <w:lang w:eastAsia="en-US"/>
        </w:rPr>
      </w:pPr>
      <w:r w:rsidRPr="00D078B2">
        <w:rPr>
          <w:b/>
          <w:color w:val="000000" w:themeColor="text1"/>
          <w:sz w:val="18"/>
          <w:szCs w:val="18"/>
        </w:rPr>
        <w:t xml:space="preserve">           2.3.</w:t>
      </w:r>
      <w:r w:rsidRPr="00D078B2">
        <w:rPr>
          <w:color w:val="000000" w:themeColor="text1"/>
          <w:sz w:val="18"/>
          <w:szCs w:val="18"/>
        </w:rPr>
        <w:t xml:space="preserve">   </w:t>
      </w:r>
      <w:r w:rsidRPr="00D078B2">
        <w:rPr>
          <w:b/>
          <w:color w:val="000000" w:themeColor="text1"/>
          <w:sz w:val="18"/>
          <w:szCs w:val="18"/>
        </w:rPr>
        <w:t>неправомерные действия третьих лиц</w:t>
      </w:r>
      <w:r w:rsidRPr="00D078B2">
        <w:rPr>
          <w:color w:val="000000" w:themeColor="text1"/>
          <w:sz w:val="18"/>
          <w:szCs w:val="18"/>
        </w:rPr>
        <w:t xml:space="preserve"> </w:t>
      </w:r>
      <w:r w:rsidRPr="00D078B2">
        <w:rPr>
          <w:rFonts w:eastAsia="Calibri"/>
          <w:color w:val="000000" w:themeColor="text1"/>
          <w:sz w:val="18"/>
          <w:szCs w:val="18"/>
          <w:lang w:eastAsia="en-US"/>
        </w:rPr>
        <w:t xml:space="preserve">– </w:t>
      </w:r>
      <w:r w:rsidRPr="00D078B2">
        <w:rPr>
          <w:color w:val="000000" w:themeColor="text1"/>
          <w:sz w:val="18"/>
          <w:szCs w:val="18"/>
        </w:rPr>
        <w:t>действия (бездействия) третьих лиц (лиц, не являющихся субъектами страхования), повлекшие причинение ущерба страхователю (выгодоприобретателю) и возникновение у страхователя (выгодоприобретателя) права требования к лицу, причинившему ущерб, полного возмещения причиненных убытков. Факт причинения ущерба должен быть установлен компетентным органом;</w:t>
      </w:r>
    </w:p>
    <w:p w:rsidR="00D078B2" w:rsidRPr="00D078B2" w:rsidRDefault="00D078B2" w:rsidP="00611F93">
      <w:pPr>
        <w:pStyle w:val="11"/>
        <w:tabs>
          <w:tab w:val="left" w:pos="600"/>
        </w:tabs>
        <w:spacing w:line="240" w:lineRule="auto"/>
        <w:ind w:firstLine="284"/>
        <w:rPr>
          <w:color w:val="000000" w:themeColor="text1"/>
          <w:sz w:val="18"/>
          <w:szCs w:val="18"/>
        </w:rPr>
      </w:pPr>
      <w:r w:rsidRPr="00D078B2">
        <w:rPr>
          <w:b/>
          <w:color w:val="000000" w:themeColor="text1"/>
          <w:sz w:val="18"/>
          <w:szCs w:val="18"/>
        </w:rPr>
        <w:t xml:space="preserve">2.4. многоквартирный жилой дом - </w:t>
      </w:r>
      <w:r w:rsidRPr="00D078B2">
        <w:rPr>
          <w:color w:val="000000" w:themeColor="text1"/>
          <w:sz w:val="18"/>
          <w:szCs w:val="18"/>
        </w:rPr>
        <w:t>жилой дом, состоящий из двух и более квартир, входы в которые организованы из вспомогательных помещений жилого дома;</w:t>
      </w:r>
    </w:p>
    <w:p w:rsidR="00D078B2" w:rsidRPr="00D078B2" w:rsidRDefault="00D078B2" w:rsidP="00611F93">
      <w:pPr>
        <w:pStyle w:val="11"/>
        <w:tabs>
          <w:tab w:val="left" w:pos="600"/>
        </w:tabs>
        <w:spacing w:line="240" w:lineRule="auto"/>
        <w:ind w:firstLine="284"/>
        <w:rPr>
          <w:color w:val="000000" w:themeColor="text1"/>
          <w:sz w:val="18"/>
          <w:szCs w:val="18"/>
        </w:rPr>
      </w:pPr>
      <w:r w:rsidRPr="00D078B2">
        <w:rPr>
          <w:b/>
          <w:color w:val="000000" w:themeColor="text1"/>
          <w:sz w:val="18"/>
          <w:szCs w:val="18"/>
        </w:rPr>
        <w:t xml:space="preserve">2.5. жилое помещение (квартира) в многоквартирном жилом доме – </w:t>
      </w:r>
      <w:r w:rsidRPr="00D078B2">
        <w:rPr>
          <w:color w:val="000000" w:themeColor="text1"/>
          <w:sz w:val="18"/>
          <w:szCs w:val="18"/>
        </w:rPr>
        <w:t>жилое помещение, предназначенное и пригодное для проживания граждан, состоящее из одной или нескольких жилых комнат, кухни и других подсобных помещений внутри квартиры, вход в которое организован из вспомогательных помещений жилого дома;</w:t>
      </w:r>
    </w:p>
    <w:p w:rsidR="00D078B2" w:rsidRPr="00D078B2" w:rsidRDefault="00D078B2" w:rsidP="00611F93">
      <w:pPr>
        <w:pStyle w:val="11"/>
        <w:spacing w:line="240" w:lineRule="auto"/>
        <w:ind w:firstLine="284"/>
        <w:rPr>
          <w:color w:val="000000" w:themeColor="text1"/>
          <w:sz w:val="18"/>
          <w:szCs w:val="18"/>
        </w:rPr>
      </w:pPr>
      <w:r w:rsidRPr="00D078B2">
        <w:rPr>
          <w:b/>
          <w:color w:val="000000" w:themeColor="text1"/>
          <w:sz w:val="18"/>
          <w:szCs w:val="18"/>
        </w:rPr>
        <w:t xml:space="preserve">2.6. подсобные помещения – </w:t>
      </w:r>
      <w:r w:rsidRPr="00D078B2">
        <w:rPr>
          <w:color w:val="000000" w:themeColor="text1"/>
          <w:sz w:val="18"/>
          <w:szCs w:val="18"/>
        </w:rPr>
        <w:t xml:space="preserve">помещения, находящиеся внутри квартиры и предназначенные для хозяйственно-бытовых нужд проживающих (коридоры, санузлы, кладовые, прихожие, кухни и другие нежилые помещения); </w:t>
      </w:r>
    </w:p>
    <w:p w:rsidR="00D078B2" w:rsidRPr="00D078B2" w:rsidRDefault="00D078B2" w:rsidP="00611F93">
      <w:pPr>
        <w:pStyle w:val="11"/>
        <w:spacing w:line="240" w:lineRule="auto"/>
        <w:ind w:firstLine="284"/>
        <w:rPr>
          <w:color w:val="000000" w:themeColor="text1"/>
          <w:sz w:val="18"/>
          <w:szCs w:val="18"/>
        </w:rPr>
      </w:pPr>
      <w:r w:rsidRPr="00D078B2">
        <w:rPr>
          <w:b/>
          <w:color w:val="000000" w:themeColor="text1"/>
          <w:sz w:val="18"/>
          <w:szCs w:val="18"/>
        </w:rPr>
        <w:t xml:space="preserve">2.7. вспомогательные помещения жилого дома – </w:t>
      </w:r>
      <w:r w:rsidRPr="00D078B2">
        <w:rPr>
          <w:color w:val="000000" w:themeColor="text1"/>
          <w:sz w:val="18"/>
          <w:szCs w:val="18"/>
        </w:rPr>
        <w:t>помещения, расположенные вне</w:t>
      </w:r>
      <w:r w:rsidRPr="00D078B2">
        <w:rPr>
          <w:b/>
          <w:color w:val="000000" w:themeColor="text1"/>
          <w:sz w:val="18"/>
          <w:szCs w:val="18"/>
        </w:rPr>
        <w:t xml:space="preserve"> </w:t>
      </w:r>
      <w:r w:rsidRPr="00D078B2">
        <w:rPr>
          <w:color w:val="000000" w:themeColor="text1"/>
          <w:sz w:val="18"/>
          <w:szCs w:val="18"/>
        </w:rPr>
        <w:t xml:space="preserve">квартиры и предназначенные для обеспечения эксплуатации жилого дома (вестибюли, коридоры, галереи, лестничные марши и площадки, лифтовые холлы и т.п.); </w:t>
      </w:r>
    </w:p>
    <w:p w:rsidR="00D078B2" w:rsidRPr="00D078B2" w:rsidRDefault="00D078B2" w:rsidP="00611F93">
      <w:pPr>
        <w:pStyle w:val="11"/>
        <w:spacing w:line="240" w:lineRule="auto"/>
        <w:ind w:firstLine="284"/>
        <w:rPr>
          <w:color w:val="000000" w:themeColor="text1"/>
          <w:sz w:val="18"/>
          <w:szCs w:val="18"/>
        </w:rPr>
      </w:pPr>
      <w:r w:rsidRPr="00D078B2">
        <w:rPr>
          <w:b/>
          <w:color w:val="000000" w:themeColor="text1"/>
          <w:sz w:val="18"/>
          <w:szCs w:val="18"/>
        </w:rPr>
        <w:t>2.8. пользователь жилым помещением</w:t>
      </w:r>
      <w:r w:rsidRPr="00D078B2">
        <w:rPr>
          <w:color w:val="000000" w:themeColor="text1"/>
          <w:sz w:val="18"/>
          <w:szCs w:val="18"/>
        </w:rPr>
        <w:t xml:space="preserve"> – физическое лицо, имеющее основанное на законодательстве или договоре право пользования жилым помещением; </w:t>
      </w:r>
    </w:p>
    <w:p w:rsidR="00D078B2" w:rsidRPr="00D078B2" w:rsidRDefault="00D078B2" w:rsidP="00611F93">
      <w:pPr>
        <w:pStyle w:val="11"/>
        <w:spacing w:line="240" w:lineRule="auto"/>
        <w:ind w:firstLine="284"/>
        <w:rPr>
          <w:color w:val="000000" w:themeColor="text1"/>
          <w:sz w:val="18"/>
          <w:szCs w:val="18"/>
        </w:rPr>
      </w:pPr>
      <w:r w:rsidRPr="00D078B2">
        <w:rPr>
          <w:b/>
          <w:color w:val="000000" w:themeColor="text1"/>
          <w:sz w:val="18"/>
          <w:szCs w:val="18"/>
        </w:rPr>
        <w:lastRenderedPageBreak/>
        <w:t xml:space="preserve">2.9. потерпевший </w:t>
      </w:r>
      <w:r w:rsidRPr="00D078B2">
        <w:rPr>
          <w:color w:val="000000" w:themeColor="text1"/>
          <w:sz w:val="18"/>
          <w:szCs w:val="18"/>
        </w:rPr>
        <w:t>– физическое или юридическое лицо, имуществу которого причинен вред страхователем (ответственным лицом, пользователем жилым помещением) при пользовании жилым помещением и относящимися к нему подсобными помещениями, а также при использовании вспомогательных помещений в соответствии с их назначением в результате действия или бездействия. В случае утраты (гибели) или повреждения имущества потерпевшим является собственник этого имущества или иное лицо, которое в соответствии с законодательством или договором несет расходы по восстановлению данного имущества. Потерпевшим признается также лицо, к которому перешли права потерпевшего в порядке правопреемства (реорганизация юридического лица, смерть гражданина, переход права требования в порядке суброгации и другие случаи перемены лиц в обязательствах);</w:t>
      </w:r>
    </w:p>
    <w:p w:rsidR="00D078B2" w:rsidRPr="00D078B2" w:rsidRDefault="00D078B2" w:rsidP="00611F93">
      <w:pPr>
        <w:pStyle w:val="11"/>
        <w:spacing w:line="240" w:lineRule="auto"/>
        <w:ind w:firstLine="284"/>
        <w:rPr>
          <w:color w:val="000000" w:themeColor="text1"/>
          <w:sz w:val="18"/>
          <w:szCs w:val="18"/>
        </w:rPr>
      </w:pPr>
      <w:r w:rsidRPr="00D078B2">
        <w:rPr>
          <w:b/>
          <w:color w:val="000000" w:themeColor="text1"/>
          <w:sz w:val="18"/>
          <w:szCs w:val="18"/>
        </w:rPr>
        <w:t>2.10. день наступления страхового случая</w:t>
      </w:r>
      <w:r w:rsidRPr="00D078B2">
        <w:rPr>
          <w:color w:val="000000" w:themeColor="text1"/>
          <w:sz w:val="18"/>
          <w:szCs w:val="18"/>
        </w:rPr>
        <w:t xml:space="preserve"> – дата утраты (гибели), повреждения имущества страхователя (выгодоприобретателя) либо причинения вреда имуществу потерпевшего в результате событий, предусмотренных пунктом 9 настоящих Правил, подтвержденная документами компетентных органов. При этом, если в документах указывается не конкретная дата события, а определенный период, то в таких случаях днем наступления страхового случая признается последняя дата определенного периода либо дата обнаружения ущерба;</w:t>
      </w:r>
    </w:p>
    <w:p w:rsidR="00D078B2" w:rsidRPr="00D078B2" w:rsidRDefault="00D078B2" w:rsidP="00611F93">
      <w:pPr>
        <w:pStyle w:val="11"/>
        <w:spacing w:line="240" w:lineRule="auto"/>
        <w:ind w:firstLine="284"/>
        <w:rPr>
          <w:color w:val="000000" w:themeColor="text1"/>
          <w:sz w:val="18"/>
          <w:szCs w:val="18"/>
        </w:rPr>
      </w:pPr>
      <w:r w:rsidRPr="00D078B2">
        <w:rPr>
          <w:b/>
          <w:color w:val="000000" w:themeColor="text1"/>
          <w:sz w:val="18"/>
          <w:szCs w:val="18"/>
        </w:rPr>
        <w:t>2.11. «домашний ассистанс»</w:t>
      </w:r>
      <w:r w:rsidRPr="00D078B2">
        <w:rPr>
          <w:color w:val="000000" w:themeColor="text1"/>
          <w:sz w:val="18"/>
          <w:szCs w:val="18"/>
        </w:rPr>
        <w:t xml:space="preserve"> – сервис, в соответствии с которым страхователю (выгодоприобретателю) при наступлении страхового случая предоставляются услуги технического характера, включающие:</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организацию оказания оперативной помощи при наступлении страхового случая (предоставление информации о специальных и аварийных службах, жилищно-эксплуатационных организациях; при необходимости подбор и вызов соответствующих специалистов аварийной службы, жилищно-эксплуатационной службы, электрика, сантехника, слесаря, столяра и др.);</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предоставление информации об организациях, осуществляющих ремонтные и восстановительные работы, поддержку в организации и планировании ремонтных работ, подборе мебели, поиске материалов для отделки и ремонта квартиры.</w:t>
      </w:r>
    </w:p>
    <w:p w:rsidR="00D078B2" w:rsidRPr="00D078B2" w:rsidRDefault="00D078B2" w:rsidP="00611F93">
      <w:pPr>
        <w:pStyle w:val="11"/>
        <w:tabs>
          <w:tab w:val="left" w:pos="720"/>
          <w:tab w:val="left" w:pos="900"/>
          <w:tab w:val="left" w:pos="1080"/>
        </w:tabs>
        <w:spacing w:line="240" w:lineRule="auto"/>
        <w:ind w:firstLine="284"/>
        <w:rPr>
          <w:snapToGrid w:val="0"/>
          <w:color w:val="000000" w:themeColor="text1"/>
          <w:sz w:val="18"/>
          <w:szCs w:val="18"/>
        </w:rPr>
      </w:pPr>
      <w:r w:rsidRPr="00D078B2">
        <w:rPr>
          <w:color w:val="000000" w:themeColor="text1"/>
          <w:sz w:val="18"/>
          <w:szCs w:val="18"/>
        </w:rPr>
        <w:t>3. Субъектами страхования являются страховщик, страхователь (ответственное лицо), выгодоприобретатель (потерпевший).</w:t>
      </w:r>
    </w:p>
    <w:p w:rsidR="00D078B2" w:rsidRPr="00D078B2" w:rsidRDefault="00D078B2" w:rsidP="00611F93">
      <w:pPr>
        <w:pStyle w:val="a3"/>
        <w:widowControl w:val="0"/>
        <w:tabs>
          <w:tab w:val="left" w:pos="720"/>
          <w:tab w:val="left" w:pos="900"/>
        </w:tabs>
        <w:ind w:firstLine="284"/>
        <w:rPr>
          <w:color w:val="000000" w:themeColor="text1"/>
          <w:sz w:val="18"/>
          <w:szCs w:val="18"/>
        </w:rPr>
      </w:pPr>
      <w:r w:rsidRPr="00D078B2">
        <w:rPr>
          <w:color w:val="000000" w:themeColor="text1"/>
          <w:sz w:val="18"/>
          <w:szCs w:val="18"/>
        </w:rPr>
        <w:t>4. Страхователями могут быть дееспособные физические лица, в том числе иностранные граждане и лица без гражданства, юридические лица независимо от организационно-правовой формы или индивидуальные предприниматели, заключившие со страховщиком договор добровольного страхования и уплатившие (уплачивающие) по нему страховые взносы.</w:t>
      </w:r>
    </w:p>
    <w:p w:rsidR="00D078B2" w:rsidRPr="00D078B2" w:rsidRDefault="00D078B2" w:rsidP="00611F93">
      <w:pPr>
        <w:pStyle w:val="a3"/>
        <w:widowControl w:val="0"/>
        <w:tabs>
          <w:tab w:val="left" w:pos="720"/>
          <w:tab w:val="left" w:pos="900"/>
        </w:tabs>
        <w:ind w:firstLine="284"/>
        <w:rPr>
          <w:color w:val="000000" w:themeColor="text1"/>
          <w:sz w:val="18"/>
          <w:szCs w:val="18"/>
        </w:rPr>
      </w:pPr>
      <w:r w:rsidRPr="00D078B2">
        <w:rPr>
          <w:color w:val="000000" w:themeColor="text1"/>
          <w:sz w:val="18"/>
          <w:szCs w:val="18"/>
        </w:rPr>
        <w:t>По договору страхования считается застрахованной ответственность всех пользователей жилым помещением, указанным в договоре страхования, на которых такая ответственность может быть возложена (далее по тексту Правил – ответственное лицо).</w:t>
      </w:r>
    </w:p>
    <w:p w:rsidR="00D078B2" w:rsidRPr="00D078B2" w:rsidRDefault="00D078B2" w:rsidP="00611F93">
      <w:pPr>
        <w:tabs>
          <w:tab w:val="left" w:pos="720"/>
          <w:tab w:val="left" w:pos="900"/>
        </w:tabs>
        <w:ind w:firstLine="284"/>
        <w:jc w:val="both"/>
        <w:rPr>
          <w:color w:val="000000" w:themeColor="text1"/>
          <w:sz w:val="18"/>
          <w:szCs w:val="18"/>
        </w:rPr>
      </w:pPr>
      <w:r w:rsidRPr="00D078B2">
        <w:rPr>
          <w:color w:val="000000" w:themeColor="text1"/>
          <w:sz w:val="18"/>
          <w:szCs w:val="18"/>
        </w:rPr>
        <w:t>5. Выгодоприобретателем по риску утраты (гибели), повреждения имущества является лицо, имеющее основанный на законодательстве или договоре интерес в сохранении принятого на страхование имущества, в пользу которого заключен договор страхования.</w:t>
      </w:r>
    </w:p>
    <w:p w:rsidR="00D078B2" w:rsidRPr="00D078B2" w:rsidRDefault="00D078B2" w:rsidP="00611F93">
      <w:pPr>
        <w:tabs>
          <w:tab w:val="left" w:pos="720"/>
          <w:tab w:val="left" w:pos="900"/>
        </w:tabs>
        <w:ind w:firstLine="284"/>
        <w:jc w:val="both"/>
        <w:rPr>
          <w:color w:val="000000" w:themeColor="text1"/>
          <w:sz w:val="18"/>
          <w:szCs w:val="18"/>
        </w:rPr>
      </w:pPr>
      <w:r w:rsidRPr="00D078B2">
        <w:rPr>
          <w:color w:val="000000" w:themeColor="text1"/>
          <w:sz w:val="18"/>
          <w:szCs w:val="18"/>
        </w:rPr>
        <w:t>По риску наступления гражданской ответственности выгодоприобретателем является потерпевший.</w:t>
      </w:r>
    </w:p>
    <w:p w:rsidR="00D078B2" w:rsidRPr="00D078B2" w:rsidRDefault="00D078B2" w:rsidP="00611F93">
      <w:pPr>
        <w:ind w:firstLine="284"/>
        <w:jc w:val="both"/>
        <w:rPr>
          <w:color w:val="000000" w:themeColor="text1"/>
          <w:sz w:val="18"/>
          <w:szCs w:val="18"/>
        </w:rPr>
      </w:pPr>
    </w:p>
    <w:p w:rsidR="00D078B2" w:rsidRPr="00D078B2" w:rsidRDefault="00D078B2" w:rsidP="00611F93">
      <w:pPr>
        <w:jc w:val="center"/>
        <w:rPr>
          <w:b/>
          <w:color w:val="000000" w:themeColor="text1"/>
          <w:sz w:val="18"/>
          <w:szCs w:val="18"/>
        </w:rPr>
      </w:pPr>
      <w:r w:rsidRPr="00D078B2">
        <w:rPr>
          <w:b/>
          <w:color w:val="000000" w:themeColor="text1"/>
          <w:sz w:val="18"/>
          <w:szCs w:val="18"/>
        </w:rPr>
        <w:t>Глава 2. ОБЪЕКТ СТРАХОВАНИЯ. СТРАХОВЫЕ СЛУЧАИ</w:t>
      </w:r>
    </w:p>
    <w:p w:rsidR="00D078B2" w:rsidRPr="00D078B2" w:rsidRDefault="00D078B2" w:rsidP="00611F93">
      <w:pPr>
        <w:tabs>
          <w:tab w:val="left" w:pos="720"/>
        </w:tabs>
        <w:ind w:firstLine="284"/>
        <w:jc w:val="both"/>
        <w:rPr>
          <w:color w:val="000000" w:themeColor="text1"/>
          <w:sz w:val="18"/>
          <w:szCs w:val="18"/>
        </w:rPr>
      </w:pPr>
      <w:r w:rsidRPr="00D078B2">
        <w:rPr>
          <w:color w:val="000000" w:themeColor="text1"/>
          <w:sz w:val="18"/>
          <w:szCs w:val="18"/>
        </w:rPr>
        <w:t>6. Объектом страхования являются не противоречащие законодательству имущественные интересы страхователя (выгодоприобретателя, ответственного лица), связанные с:</w:t>
      </w:r>
    </w:p>
    <w:p w:rsidR="00D078B2" w:rsidRPr="00D078B2" w:rsidRDefault="00D078B2" w:rsidP="00611F93">
      <w:pPr>
        <w:ind w:firstLine="284"/>
        <w:jc w:val="both"/>
        <w:rPr>
          <w:color w:val="000000" w:themeColor="text1"/>
          <w:sz w:val="18"/>
          <w:szCs w:val="18"/>
        </w:rPr>
      </w:pPr>
      <w:r w:rsidRPr="00D078B2">
        <w:rPr>
          <w:color w:val="000000" w:themeColor="text1"/>
          <w:sz w:val="18"/>
          <w:szCs w:val="18"/>
        </w:rPr>
        <w:t>6.1. утратой (гибелью) или повреждением имущества, находящегося во владении, пользовании, распоряжении страхователя или иного названного в договоре страхования выгодоприобретателя;</w:t>
      </w:r>
    </w:p>
    <w:p w:rsidR="00D078B2" w:rsidRPr="00D078B2" w:rsidRDefault="00D078B2" w:rsidP="00611F93">
      <w:pPr>
        <w:widowControl w:val="0"/>
        <w:ind w:right="-1" w:firstLine="284"/>
        <w:jc w:val="both"/>
        <w:rPr>
          <w:color w:val="000000" w:themeColor="text1"/>
          <w:sz w:val="18"/>
          <w:szCs w:val="18"/>
        </w:rPr>
      </w:pPr>
      <w:r w:rsidRPr="00D078B2">
        <w:rPr>
          <w:color w:val="000000" w:themeColor="text1"/>
          <w:sz w:val="18"/>
          <w:szCs w:val="18"/>
        </w:rPr>
        <w:t>6.2. его ответственностью по обязательствам, возникшим в случае причинения вреда имуществу потерпевших при пользовании лицами, указанными в пункте 4 настоящих Правил, жилыми помещениями, относящимися к ним подсобными помещениями, а также при использовании вспомогательных помещений в соответствии с их назначением.</w:t>
      </w:r>
    </w:p>
    <w:p w:rsidR="00D078B2" w:rsidRPr="00D078B2" w:rsidRDefault="00D078B2" w:rsidP="00611F93">
      <w:pPr>
        <w:widowControl w:val="0"/>
        <w:ind w:right="-1" w:firstLine="284"/>
        <w:jc w:val="both"/>
        <w:rPr>
          <w:color w:val="000000" w:themeColor="text1"/>
          <w:sz w:val="18"/>
          <w:szCs w:val="18"/>
        </w:rPr>
      </w:pPr>
      <w:r w:rsidRPr="00D078B2">
        <w:rPr>
          <w:color w:val="000000" w:themeColor="text1"/>
          <w:sz w:val="18"/>
          <w:szCs w:val="18"/>
        </w:rPr>
        <w:t>7. По настоящим Правилам принимается на страхование следующее имущество:</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7.1. жилые помещения (квартиры) в многоквартирных жилых домах, в том числе подсобные помещения в квартире и относящиеся к квартире наружные площадки (балконы, лоджии, террасы и т.п.): конструктивные элементы и элементы отделки, установленное оборудование внутри жилых и подсобных помещений (квартиры), а также относящихся к квартире наружных площадок (далее – квартиры); жилые помещения (комнаты) в общежитиях, выделенные для пользования одной семьи;</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7.2. домашнее имущество – предметы (вещи) домашней обстановки, обихода, хозяйства, быта и потребления, находящиеся:</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в жилых и подсобных помещениях квартиры, на относящихся к квартире наружных площадках;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во вспомогательных помещениях индивидуального пользования (подвалах и т.п.) многоквартирного жилого дома, предназначенных для пользования одной семьи, при условии, что имущество по принадлежности, хозяйственному назначению, использованию и условиям хранения может там находиться;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в жилых помещениях (комнатах) общежитий, выделенных для пользования одной семьи.</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В составе домашнего имущества принимается также на страхование имущество, состоящее из нескольких составляющих, элементы которого установлены внутри и снаружи квартиры - системы спутникового телевидения, видеонаблюдения, кондиционирования, домофоны (видеодомофоны) и т.п.</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8. По настоящим Правилам не принимаются на страхование:</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8.1. документы, ценные бумаги, денежные знаки, рукописи;</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8.2. комнатные растения, цветочно-декоративные культуры, посевы, посадки, ягодные и иные насаждения (включая саженцы и семена);</w:t>
      </w:r>
    </w:p>
    <w:p w:rsidR="00D078B2" w:rsidRPr="00D078B2" w:rsidRDefault="00D078B2" w:rsidP="00611F93">
      <w:pPr>
        <w:pStyle w:val="a3"/>
        <w:tabs>
          <w:tab w:val="center" w:pos="1080"/>
        </w:tabs>
        <w:ind w:firstLine="284"/>
        <w:rPr>
          <w:color w:val="000000" w:themeColor="text1"/>
          <w:sz w:val="18"/>
          <w:szCs w:val="18"/>
        </w:rPr>
      </w:pPr>
      <w:r w:rsidRPr="00D078B2">
        <w:rPr>
          <w:color w:val="000000" w:themeColor="text1"/>
          <w:sz w:val="18"/>
          <w:szCs w:val="18"/>
        </w:rPr>
        <w:t>8.3. изделия из драгоценных металлов, драгоценных, полудрагоценных и поделочных (цветных) камней; золото, платина и серебро в самородках; монеты, ордена, медали, камни в виде минерального сырья, технические алмазы; зубные протезы;</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8.4. другие виды имущества, страхование которого проводится на условиях других правил (правил страхования животных, транспортных средств);</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8.5. предметы (вещи, оборудование и др.), которые используются для выполнения работ и услуг, связанных с предпринимательской или иной деятельностью, изделия производственно-технического назначения, а также предметы, предназначенные на продажу;</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8.6. домашнее имущество, которое находится в местах общего пользования (т.е. местах, предназначенных для пользования нескольких семей, например, в коридорах, сушилках, подвальных помещениях, лестничных площадках, колясочных и т.д.); в квартирах, находящихся в аварийном состоянии.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8.7. предметы имущества, имеющие культурную ценность, в том числе коллекции, картины, уникальные и антикварные предметы;</w:t>
      </w:r>
    </w:p>
    <w:p w:rsidR="00D078B2" w:rsidRPr="00D078B2" w:rsidRDefault="00D078B2" w:rsidP="00611F93">
      <w:pPr>
        <w:pStyle w:val="11"/>
        <w:spacing w:line="240" w:lineRule="auto"/>
        <w:ind w:firstLine="284"/>
        <w:rPr>
          <w:snapToGrid w:val="0"/>
          <w:color w:val="000000" w:themeColor="text1"/>
          <w:sz w:val="18"/>
          <w:szCs w:val="18"/>
        </w:rPr>
      </w:pPr>
      <w:r w:rsidRPr="00D078B2">
        <w:rPr>
          <w:color w:val="000000" w:themeColor="text1"/>
          <w:sz w:val="18"/>
          <w:szCs w:val="18"/>
        </w:rPr>
        <w:t xml:space="preserve">8.8. </w:t>
      </w:r>
      <w:r w:rsidRPr="00D078B2">
        <w:rPr>
          <w:snapToGrid w:val="0"/>
          <w:color w:val="000000" w:themeColor="text1"/>
          <w:sz w:val="18"/>
          <w:szCs w:val="18"/>
        </w:rPr>
        <w:t>гражданская ответственность при пользовании жилыми помещениями, а также жилые помещения (квартиры), если они</w:t>
      </w:r>
      <w:r w:rsidRPr="00D078B2">
        <w:rPr>
          <w:b/>
          <w:snapToGrid w:val="0"/>
          <w:color w:val="000000" w:themeColor="text1"/>
          <w:sz w:val="18"/>
          <w:szCs w:val="18"/>
        </w:rPr>
        <w:t>:</w:t>
      </w:r>
      <w:r w:rsidRPr="00D078B2">
        <w:rPr>
          <w:snapToGrid w:val="0"/>
          <w:color w:val="000000" w:themeColor="text1"/>
          <w:sz w:val="18"/>
          <w:szCs w:val="18"/>
        </w:rPr>
        <w:t xml:space="preserve"> </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8.8.1. являются ава</w:t>
      </w:r>
      <w:r w:rsidRPr="00D078B2">
        <w:rPr>
          <w:color w:val="000000" w:themeColor="text1"/>
          <w:sz w:val="18"/>
          <w:szCs w:val="18"/>
        </w:rPr>
        <w:softHyphen/>
        <w:t xml:space="preserve">рийными; </w:t>
      </w:r>
    </w:p>
    <w:p w:rsidR="00D078B2" w:rsidRPr="00D078B2" w:rsidRDefault="00D078B2" w:rsidP="00611F93">
      <w:pPr>
        <w:pStyle w:val="11"/>
        <w:spacing w:line="240" w:lineRule="auto"/>
        <w:ind w:firstLine="284"/>
        <w:rPr>
          <w:snapToGrid w:val="0"/>
          <w:color w:val="000000" w:themeColor="text1"/>
          <w:sz w:val="18"/>
          <w:szCs w:val="18"/>
        </w:rPr>
      </w:pPr>
      <w:r w:rsidRPr="00D078B2">
        <w:rPr>
          <w:color w:val="000000" w:themeColor="text1"/>
          <w:sz w:val="18"/>
          <w:szCs w:val="18"/>
        </w:rPr>
        <w:t xml:space="preserve">8.8.2. </w:t>
      </w:r>
      <w:r w:rsidRPr="00D078B2">
        <w:rPr>
          <w:snapToGrid w:val="0"/>
          <w:color w:val="000000" w:themeColor="text1"/>
          <w:sz w:val="18"/>
          <w:szCs w:val="18"/>
        </w:rPr>
        <w:t>подлежат сносу или переоборудованию под нежилые;</w:t>
      </w:r>
    </w:p>
    <w:p w:rsidR="00D078B2" w:rsidRPr="00D078B2" w:rsidRDefault="00D078B2" w:rsidP="00611F93">
      <w:pPr>
        <w:widowControl w:val="0"/>
        <w:ind w:right="51" w:firstLine="284"/>
        <w:jc w:val="both"/>
        <w:rPr>
          <w:color w:val="000000" w:themeColor="text1"/>
          <w:sz w:val="18"/>
          <w:szCs w:val="18"/>
        </w:rPr>
      </w:pPr>
      <w:r w:rsidRPr="00D078B2">
        <w:rPr>
          <w:color w:val="000000" w:themeColor="text1"/>
          <w:sz w:val="18"/>
          <w:szCs w:val="18"/>
        </w:rPr>
        <w:t>8.8.3. имеют физический износ 70 и более процентов.</w:t>
      </w:r>
    </w:p>
    <w:p w:rsidR="00D078B2" w:rsidRPr="00D078B2" w:rsidRDefault="00D078B2" w:rsidP="00611F93">
      <w:pPr>
        <w:widowControl w:val="0"/>
        <w:tabs>
          <w:tab w:val="num" w:pos="142"/>
          <w:tab w:val="left" w:pos="1276"/>
        </w:tabs>
        <w:ind w:firstLine="284"/>
        <w:jc w:val="both"/>
        <w:rPr>
          <w:color w:val="000000" w:themeColor="text1"/>
          <w:sz w:val="18"/>
          <w:szCs w:val="18"/>
        </w:rPr>
      </w:pPr>
      <w:r w:rsidRPr="00D078B2">
        <w:rPr>
          <w:color w:val="000000" w:themeColor="text1"/>
          <w:sz w:val="18"/>
          <w:szCs w:val="18"/>
        </w:rPr>
        <w:t>9. Страховым случаем является:</w:t>
      </w:r>
    </w:p>
    <w:p w:rsidR="00D078B2" w:rsidRPr="00D078B2" w:rsidRDefault="00D078B2" w:rsidP="00611F93">
      <w:pPr>
        <w:widowControl w:val="0"/>
        <w:tabs>
          <w:tab w:val="num" w:pos="142"/>
          <w:tab w:val="left" w:pos="1276"/>
        </w:tabs>
        <w:ind w:firstLine="284"/>
        <w:jc w:val="both"/>
        <w:rPr>
          <w:color w:val="000000" w:themeColor="text1"/>
          <w:sz w:val="18"/>
          <w:szCs w:val="18"/>
        </w:rPr>
      </w:pPr>
      <w:r w:rsidRPr="00D078B2">
        <w:rPr>
          <w:color w:val="000000" w:themeColor="text1"/>
          <w:sz w:val="18"/>
          <w:szCs w:val="18"/>
        </w:rPr>
        <w:t xml:space="preserve">9.1. утрата (гибель) или повреждение застрахованного имущества в результате стихийных бедствий, несчастных случаев, неправомерных действий третьих лиц, указанных в </w:t>
      </w:r>
      <w:r w:rsidRPr="00D078B2">
        <w:rPr>
          <w:color w:val="000000" w:themeColor="text1"/>
          <w:sz w:val="18"/>
          <w:szCs w:val="18"/>
        </w:rPr>
        <w:lastRenderedPageBreak/>
        <w:t>подпунктах 2.1-2.3 пункта 2 настоящих Правил, которая влечет обязанность страховщика произвести выплату страхового возмещения страхователю (выгодоприобретателю);</w:t>
      </w:r>
    </w:p>
    <w:p w:rsidR="00D078B2" w:rsidRPr="00D078B2" w:rsidRDefault="00D078B2" w:rsidP="00611F93">
      <w:pPr>
        <w:widowControl w:val="0"/>
        <w:shd w:val="clear" w:color="auto" w:fill="FFFFFF"/>
        <w:ind w:firstLine="284"/>
        <w:jc w:val="both"/>
        <w:rPr>
          <w:color w:val="000000" w:themeColor="text1"/>
          <w:sz w:val="18"/>
          <w:szCs w:val="18"/>
        </w:rPr>
      </w:pPr>
      <w:r w:rsidRPr="00D078B2">
        <w:rPr>
          <w:color w:val="000000" w:themeColor="text1"/>
          <w:sz w:val="18"/>
          <w:szCs w:val="18"/>
        </w:rPr>
        <w:t>9.2. факт причинения страхователем (ответственным лицом) в результате действия или бездействия вреда имуществу потерпевших в результате пожара, взрыва, проникновения воды и иных жидкостей из жилых, подсобных помещений, находящихся в пользовании страхователя (ответственного лица), а также из вспомогательных помещений, при использовании в соответствии с их назначением, ремонта, переустройства, перепланировки, переоборудования квартиры, аварии (внезапного повреждения, выхода из строя, поломки) отопительной системы, водопроводных и канализационных сетей или иного инженерного оборудования этих помещений, а также залития, непосредственно связанного с использованием таких систем, сетей или оборудования, повлекший за собой предъявление обоснованных требований страхователю (ответственному  лицу)  о возмещении причиненного вреда.</w:t>
      </w:r>
    </w:p>
    <w:p w:rsidR="00D078B2" w:rsidRPr="00D078B2" w:rsidRDefault="00D078B2" w:rsidP="00611F93">
      <w:pPr>
        <w:widowControl w:val="0"/>
        <w:shd w:val="clear" w:color="auto" w:fill="FFFFFF"/>
        <w:ind w:firstLine="284"/>
        <w:jc w:val="both"/>
        <w:rPr>
          <w:color w:val="000000" w:themeColor="text1"/>
          <w:sz w:val="18"/>
          <w:szCs w:val="18"/>
        </w:rPr>
      </w:pPr>
      <w:r w:rsidRPr="00D078B2">
        <w:rPr>
          <w:color w:val="000000" w:themeColor="text1"/>
          <w:sz w:val="18"/>
          <w:szCs w:val="18"/>
        </w:rPr>
        <w:t>Требование признается обоснованным, если оно в соответствии с законодательством подлежит удовлетворению (влечет ответственность страхователя (ответственного лица) за причиненный вред).</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10. Причинение вреда нескольким потерпевшим в результате одного события рассматривается как один страховой случай.</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11. Не признаются страховыми случаями утрата (гибель) или повреждение застрахованного имущества, если:</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11.1. факты стихийных бедствий, несчастных случаев или неправомерных действий третьих лиц не подтверждены соответствующими документами компетентных органов, за исключением случаев, предусмотренных в подпункте 35.10 пункта 35 настоящих Правил;</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11.2. утрата (гибель) или повреждение имущества произошли из-за естественных процессов, физического износа, гниения, брожения, окисления, ржавления, образования плесени, домового гриба, грибка, появления конденсата, сырости, выветривания, усыхания, обветшания, старения, выгорания, потери теплопроводности материалов и конструкций и т.п.; </w:t>
      </w:r>
    </w:p>
    <w:p w:rsidR="00D078B2" w:rsidRPr="00D078B2" w:rsidRDefault="00D078B2" w:rsidP="00611F93">
      <w:pPr>
        <w:pStyle w:val="a3"/>
        <w:tabs>
          <w:tab w:val="left" w:pos="700"/>
        </w:tabs>
        <w:ind w:firstLine="284"/>
        <w:rPr>
          <w:color w:val="000000" w:themeColor="text1"/>
          <w:sz w:val="18"/>
          <w:szCs w:val="18"/>
        </w:rPr>
      </w:pPr>
      <w:r w:rsidRPr="00D078B2">
        <w:rPr>
          <w:color w:val="000000" w:themeColor="text1"/>
          <w:sz w:val="18"/>
          <w:szCs w:val="18"/>
        </w:rPr>
        <w:t>11.3. событие произошло из-за воздействия сквозняков или проникновения воды в виде атмосферных осадков через н</w:t>
      </w:r>
      <w:r w:rsidR="00073BF0">
        <w:rPr>
          <w:color w:val="000000" w:themeColor="text1"/>
          <w:sz w:val="18"/>
          <w:szCs w:val="18"/>
        </w:rPr>
        <w:t>езакрытые двери, окна, форточки</w:t>
      </w:r>
      <w:r w:rsidRPr="00D078B2">
        <w:rPr>
          <w:color w:val="000000" w:themeColor="text1"/>
          <w:sz w:val="18"/>
          <w:szCs w:val="18"/>
        </w:rPr>
        <w:t>;</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11.4. не были приняты меры к восстановлению имущества, поврежденного в результате страхового случая, по которому ранее страховщиком произведена страховая выплата;</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11.5. ущерб застрахованному имуществу нанесен грызунами либо насекомыми;</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11.6. ущерб причинен в результате воздействия на застрахованное имущество протекающей из стиральной или посудомоечной машины жидкости в случае необеспечения страхователем надежного крепления шлангов, нахождения шлангов в ненадлежащем состоянии.</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12. Страхование не распространяется на требования о возмещении морального вреда.</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13. Действие договора страхования по риску страхования ответственности распространяется на случаи причинения вреда при пользовании жилым помещением, указанным в договоре страхования. Действие договора страхования распространяется на всех пользователей жилым помещением.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Имущество считается застрахованным при нахождении его по адресу, указанному в договоре страхования как место страхования (далее – место страхования).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Договор страхования действует в пределах территории Республики Беларусь.</w:t>
      </w:r>
    </w:p>
    <w:p w:rsidR="00D078B2" w:rsidRPr="00D078B2" w:rsidRDefault="00D078B2" w:rsidP="00611F93">
      <w:pPr>
        <w:pStyle w:val="a3"/>
        <w:ind w:firstLine="284"/>
        <w:jc w:val="center"/>
        <w:rPr>
          <w:b/>
          <w:color w:val="000000" w:themeColor="text1"/>
          <w:sz w:val="18"/>
          <w:szCs w:val="18"/>
        </w:rPr>
      </w:pPr>
    </w:p>
    <w:p w:rsidR="00D078B2" w:rsidRPr="00D078B2" w:rsidRDefault="00D078B2" w:rsidP="00611F93">
      <w:pPr>
        <w:pStyle w:val="a3"/>
        <w:jc w:val="center"/>
        <w:rPr>
          <w:b/>
          <w:color w:val="000000" w:themeColor="text1"/>
          <w:sz w:val="18"/>
          <w:szCs w:val="18"/>
        </w:rPr>
      </w:pPr>
      <w:r w:rsidRPr="00D078B2">
        <w:rPr>
          <w:b/>
          <w:color w:val="000000" w:themeColor="text1"/>
          <w:sz w:val="18"/>
          <w:szCs w:val="18"/>
        </w:rPr>
        <w:t>Глава 3. СТРАХОВАЯ СУММА (ЛИМИТ ОТВЕТСТВЕННОСТИ)</w:t>
      </w:r>
    </w:p>
    <w:p w:rsidR="00D078B2" w:rsidRPr="00D078B2" w:rsidRDefault="00D078B2" w:rsidP="00611F93">
      <w:pPr>
        <w:widowControl w:val="0"/>
        <w:tabs>
          <w:tab w:val="left" w:pos="700"/>
          <w:tab w:val="left" w:pos="1400"/>
        </w:tabs>
        <w:ind w:firstLine="284"/>
        <w:jc w:val="both"/>
        <w:rPr>
          <w:color w:val="000000" w:themeColor="text1"/>
          <w:sz w:val="18"/>
          <w:szCs w:val="18"/>
        </w:rPr>
      </w:pPr>
      <w:r w:rsidRPr="00D078B2">
        <w:rPr>
          <w:color w:val="000000" w:themeColor="text1"/>
          <w:sz w:val="18"/>
          <w:szCs w:val="18"/>
        </w:rPr>
        <w:tab/>
        <w:t>14. Страховая сумма (лимит ответственности) (далее - страховая сумма) устанавливается по соглашению между страхователем и страховщиком при заключении договора страхования в целом по договору страхования (без разграничения по каждому виду или объекту застрахованного имущества, гражданской ответственности).</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ab/>
        <w:t xml:space="preserve"> Страховая сумма в договоре страхования устанавливается в белорусских рублях.</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15. По соглашению сторон в договор страхования могут быть внесены изменения с целью увеличения страховой суммы. Дополнительная страховая премия, в этом случае, рассчитывается в соответствии с пунктом 21 настоящих</w:t>
      </w:r>
      <w:r w:rsidRPr="00D078B2">
        <w:rPr>
          <w:color w:val="000000" w:themeColor="text1"/>
          <w:sz w:val="18"/>
          <w:szCs w:val="18"/>
          <w:vertAlign w:val="superscript"/>
        </w:rPr>
        <w:t xml:space="preserve"> </w:t>
      </w:r>
      <w:r w:rsidRPr="00D078B2">
        <w:rPr>
          <w:color w:val="000000" w:themeColor="text1"/>
          <w:sz w:val="18"/>
          <w:szCs w:val="18"/>
        </w:rPr>
        <w:t>Правил.</w:t>
      </w:r>
    </w:p>
    <w:p w:rsidR="00D078B2" w:rsidRPr="00D078B2" w:rsidRDefault="00D078B2" w:rsidP="00611F93">
      <w:pPr>
        <w:pStyle w:val="a3"/>
        <w:ind w:firstLine="284"/>
        <w:rPr>
          <w:noProof/>
          <w:color w:val="000000" w:themeColor="text1"/>
          <w:sz w:val="18"/>
          <w:szCs w:val="18"/>
        </w:rPr>
      </w:pPr>
      <w:r w:rsidRPr="00D078B2">
        <w:rPr>
          <w:color w:val="000000" w:themeColor="text1"/>
          <w:sz w:val="18"/>
          <w:szCs w:val="18"/>
        </w:rPr>
        <w:t>16. Если по договору страхования производилась страховая выплата, то договор страхования продолжает действовать в размере разницы между страховой суммой, указанной в договоре страхования, и произведенной страховой выплатой.</w:t>
      </w:r>
    </w:p>
    <w:p w:rsidR="00D078B2" w:rsidRPr="00D078B2" w:rsidRDefault="00D078B2" w:rsidP="00611F93">
      <w:pPr>
        <w:pStyle w:val="a3"/>
        <w:ind w:firstLine="284"/>
        <w:rPr>
          <w:noProof/>
          <w:color w:val="000000" w:themeColor="text1"/>
          <w:sz w:val="18"/>
          <w:szCs w:val="18"/>
        </w:rPr>
      </w:pPr>
    </w:p>
    <w:p w:rsidR="00D078B2" w:rsidRPr="00D078B2" w:rsidRDefault="00D078B2" w:rsidP="00611F93">
      <w:pPr>
        <w:pStyle w:val="11"/>
        <w:tabs>
          <w:tab w:val="left" w:pos="720"/>
        </w:tabs>
        <w:spacing w:line="240" w:lineRule="auto"/>
        <w:ind w:firstLine="0"/>
        <w:jc w:val="center"/>
        <w:rPr>
          <w:b/>
          <w:color w:val="000000" w:themeColor="text1"/>
          <w:sz w:val="18"/>
          <w:szCs w:val="18"/>
        </w:rPr>
      </w:pPr>
      <w:r w:rsidRPr="00D078B2">
        <w:rPr>
          <w:b/>
          <w:color w:val="000000" w:themeColor="text1"/>
          <w:sz w:val="18"/>
          <w:szCs w:val="18"/>
        </w:rPr>
        <w:t>Глава 4. СТРАХОВАЯ ПРЕМИЯ</w:t>
      </w:r>
    </w:p>
    <w:p w:rsidR="00D078B2" w:rsidRPr="00D078B2" w:rsidRDefault="00D078B2" w:rsidP="00611F93">
      <w:pPr>
        <w:widowControl w:val="0"/>
        <w:tabs>
          <w:tab w:val="left" w:pos="900"/>
        </w:tabs>
        <w:ind w:firstLine="284"/>
        <w:jc w:val="both"/>
        <w:rPr>
          <w:color w:val="000000" w:themeColor="text1"/>
          <w:sz w:val="18"/>
          <w:szCs w:val="18"/>
        </w:rPr>
      </w:pPr>
      <w:r w:rsidRPr="00D078B2">
        <w:rPr>
          <w:color w:val="000000" w:themeColor="text1"/>
          <w:sz w:val="18"/>
          <w:szCs w:val="18"/>
        </w:rPr>
        <w:t xml:space="preserve">17. Страховая премия по договору страхования рассчитывается, исходя из размера страховой суммы и базового страхового тарифа с применением к нему корректировочных коэффициентов, утвержденных локальным правовым актом страховщика. </w:t>
      </w:r>
    </w:p>
    <w:p w:rsidR="00D078B2" w:rsidRPr="00D078B2" w:rsidRDefault="00D078B2" w:rsidP="00611F93">
      <w:pPr>
        <w:widowControl w:val="0"/>
        <w:tabs>
          <w:tab w:val="left" w:pos="900"/>
        </w:tabs>
        <w:ind w:firstLine="284"/>
        <w:jc w:val="both"/>
        <w:rPr>
          <w:color w:val="000000" w:themeColor="text1"/>
          <w:sz w:val="18"/>
          <w:szCs w:val="18"/>
        </w:rPr>
      </w:pPr>
      <w:r w:rsidRPr="00D078B2">
        <w:rPr>
          <w:color w:val="000000" w:themeColor="text1"/>
          <w:sz w:val="18"/>
          <w:szCs w:val="18"/>
        </w:rPr>
        <w:t>Базовый годовой страховой тариф составляет 0,6 % от страховой суммы.</w:t>
      </w:r>
    </w:p>
    <w:p w:rsidR="00D078B2" w:rsidRPr="00D078B2" w:rsidRDefault="00D078B2" w:rsidP="00611F93">
      <w:pPr>
        <w:widowControl w:val="0"/>
        <w:ind w:firstLine="284"/>
        <w:jc w:val="both"/>
        <w:rPr>
          <w:color w:val="000000" w:themeColor="text1"/>
          <w:sz w:val="18"/>
          <w:szCs w:val="18"/>
        </w:rPr>
      </w:pPr>
      <w:r w:rsidRPr="00D078B2">
        <w:rPr>
          <w:color w:val="000000" w:themeColor="text1"/>
          <w:sz w:val="18"/>
          <w:szCs w:val="18"/>
        </w:rPr>
        <w:t xml:space="preserve">18. Страховая премия уплачивается в белорусских рублях в установленном законодательством порядке единовременно за весь срок действия договора страхования либо по соглашению сторон в рассрочку. </w:t>
      </w:r>
    </w:p>
    <w:p w:rsidR="00D078B2" w:rsidRPr="00D078B2" w:rsidRDefault="00D078B2" w:rsidP="00611F93">
      <w:pPr>
        <w:widowControl w:val="0"/>
        <w:ind w:firstLine="284"/>
        <w:jc w:val="both"/>
        <w:rPr>
          <w:color w:val="000000" w:themeColor="text1"/>
          <w:sz w:val="18"/>
          <w:szCs w:val="18"/>
        </w:rPr>
      </w:pPr>
      <w:r w:rsidRPr="00D078B2">
        <w:rPr>
          <w:color w:val="000000" w:themeColor="text1"/>
          <w:sz w:val="18"/>
          <w:szCs w:val="18"/>
        </w:rPr>
        <w:t>19. При единовременной уплате страховая премия по договору страхования уплачивается страхователем при заключении договора страхования.</w:t>
      </w:r>
    </w:p>
    <w:p w:rsidR="00D078B2" w:rsidRPr="00D078B2" w:rsidRDefault="00D078B2" w:rsidP="00611F93">
      <w:pPr>
        <w:widowControl w:val="0"/>
        <w:ind w:firstLine="284"/>
        <w:jc w:val="both"/>
        <w:rPr>
          <w:color w:val="000000" w:themeColor="text1"/>
          <w:sz w:val="18"/>
          <w:szCs w:val="18"/>
        </w:rPr>
      </w:pPr>
      <w:r w:rsidRPr="00D078B2">
        <w:rPr>
          <w:color w:val="000000" w:themeColor="text1"/>
          <w:sz w:val="18"/>
          <w:szCs w:val="18"/>
        </w:rPr>
        <w:t>Уплата страховой премии по договору страхования в рассрочку может предусматриваться только при сроке действия договора страхования 1 год.</w:t>
      </w:r>
    </w:p>
    <w:p w:rsidR="00D078B2" w:rsidRPr="00D078B2" w:rsidRDefault="00D078B2" w:rsidP="00611F93">
      <w:pPr>
        <w:widowControl w:val="0"/>
        <w:tabs>
          <w:tab w:val="left" w:pos="600"/>
        </w:tabs>
        <w:ind w:firstLine="284"/>
        <w:jc w:val="both"/>
        <w:rPr>
          <w:color w:val="000000" w:themeColor="text1"/>
          <w:sz w:val="18"/>
          <w:szCs w:val="18"/>
        </w:rPr>
      </w:pPr>
      <w:r w:rsidRPr="00D078B2">
        <w:rPr>
          <w:color w:val="000000" w:themeColor="text1"/>
          <w:sz w:val="18"/>
          <w:szCs w:val="18"/>
        </w:rPr>
        <w:t xml:space="preserve">20. При уплате страховой премии по договору страхования в рассрочку первая ее часть в размере не менее 1/12 годовой страховой премии уплачивается страхователем при заключении договора страхования. </w:t>
      </w:r>
    </w:p>
    <w:p w:rsidR="00D078B2" w:rsidRPr="00D078B2" w:rsidRDefault="00D078B2" w:rsidP="00611F93">
      <w:pPr>
        <w:widowControl w:val="0"/>
        <w:tabs>
          <w:tab w:val="left" w:pos="600"/>
        </w:tabs>
        <w:ind w:firstLine="284"/>
        <w:jc w:val="both"/>
        <w:rPr>
          <w:color w:val="000000" w:themeColor="text1"/>
          <w:sz w:val="18"/>
          <w:szCs w:val="18"/>
        </w:rPr>
      </w:pPr>
      <w:r w:rsidRPr="00D078B2">
        <w:rPr>
          <w:color w:val="000000" w:themeColor="text1"/>
          <w:sz w:val="18"/>
          <w:szCs w:val="18"/>
        </w:rPr>
        <w:t xml:space="preserve">Оставшиеся части страховой премии уплачиваются таким образом, чтобы оплата по договору с начала срока его действия составляла не менее 2/12, 3/12, и т.д. до 12/12 годовой страховой премии, соответственно, за каждые два, три и т.д. месяца срока действия договора страхования, и осуществлялась не позднее последнего дня каждого оплаченного периода. </w:t>
      </w:r>
    </w:p>
    <w:p w:rsidR="00D078B2" w:rsidRPr="00D078B2" w:rsidRDefault="00D078B2" w:rsidP="00611F93">
      <w:pPr>
        <w:widowControl w:val="0"/>
        <w:tabs>
          <w:tab w:val="left" w:pos="600"/>
        </w:tabs>
        <w:ind w:firstLine="284"/>
        <w:jc w:val="both"/>
        <w:rPr>
          <w:color w:val="000000" w:themeColor="text1"/>
          <w:sz w:val="18"/>
          <w:szCs w:val="18"/>
        </w:rPr>
      </w:pPr>
      <w:r w:rsidRPr="00D078B2">
        <w:rPr>
          <w:color w:val="000000" w:themeColor="text1"/>
          <w:sz w:val="18"/>
          <w:szCs w:val="18"/>
        </w:rPr>
        <w:t xml:space="preserve">           21. Дополнительная страховая премия по внесенным изменениям в договор страхования в связи с увеличением страховой суммы (лимита ответственности) уплачивается в порядке, установленном действующим договором страхования (единовременно либо в рассрочку), и рассчитывается по формуле:</w:t>
      </w:r>
    </w:p>
    <w:p w:rsidR="00D078B2" w:rsidRPr="00D078B2" w:rsidRDefault="00D078B2" w:rsidP="00611F93">
      <w:pPr>
        <w:pStyle w:val="ae"/>
        <w:widowControl w:val="0"/>
        <w:spacing w:after="0"/>
        <w:ind w:left="0" w:firstLine="284"/>
        <w:jc w:val="center"/>
        <w:rPr>
          <w:color w:val="000000" w:themeColor="text1"/>
          <w:sz w:val="18"/>
          <w:szCs w:val="18"/>
        </w:rPr>
      </w:pPr>
      <w:r w:rsidRPr="00D078B2">
        <w:rPr>
          <w:color w:val="000000" w:themeColor="text1"/>
          <w:sz w:val="18"/>
          <w:szCs w:val="18"/>
          <w:lang w:val="en-US"/>
        </w:rPr>
        <w:t>DP</w:t>
      </w:r>
      <w:r w:rsidRPr="00D078B2">
        <w:rPr>
          <w:color w:val="000000" w:themeColor="text1"/>
          <w:sz w:val="18"/>
          <w:szCs w:val="18"/>
        </w:rPr>
        <w:t xml:space="preserve">= (Рн - Рр) ⅹ </w:t>
      </w:r>
      <w:r w:rsidRPr="00D078B2">
        <w:rPr>
          <w:color w:val="000000" w:themeColor="text1"/>
          <w:sz w:val="18"/>
          <w:szCs w:val="18"/>
          <w:lang w:val="en-US"/>
        </w:rPr>
        <w:t>n</w:t>
      </w:r>
      <w:r w:rsidRPr="00D078B2">
        <w:rPr>
          <w:color w:val="000000" w:themeColor="text1"/>
          <w:sz w:val="18"/>
          <w:szCs w:val="18"/>
        </w:rPr>
        <w:t>/</w:t>
      </w:r>
      <w:r w:rsidRPr="00D078B2">
        <w:rPr>
          <w:color w:val="000000" w:themeColor="text1"/>
          <w:sz w:val="18"/>
          <w:szCs w:val="18"/>
          <w:lang w:val="en-US"/>
        </w:rPr>
        <w:t>m</w:t>
      </w:r>
      <w:r w:rsidRPr="00D078B2">
        <w:rPr>
          <w:color w:val="000000" w:themeColor="text1"/>
          <w:sz w:val="18"/>
          <w:szCs w:val="18"/>
        </w:rPr>
        <w:t>,   где:</w:t>
      </w:r>
    </w:p>
    <w:p w:rsidR="00D078B2" w:rsidRPr="00D078B2" w:rsidRDefault="00D078B2" w:rsidP="00611F93">
      <w:pPr>
        <w:pStyle w:val="ae"/>
        <w:widowControl w:val="0"/>
        <w:spacing w:after="0"/>
        <w:ind w:left="0" w:firstLine="284"/>
        <w:rPr>
          <w:color w:val="000000" w:themeColor="text1"/>
          <w:sz w:val="18"/>
          <w:szCs w:val="18"/>
        </w:rPr>
      </w:pPr>
      <w:r w:rsidRPr="00D078B2">
        <w:rPr>
          <w:color w:val="000000" w:themeColor="text1"/>
          <w:sz w:val="18"/>
          <w:szCs w:val="18"/>
          <w:lang w:val="en-US"/>
        </w:rPr>
        <w:t>DP</w:t>
      </w:r>
      <w:r w:rsidRPr="00D078B2">
        <w:rPr>
          <w:color w:val="000000" w:themeColor="text1"/>
          <w:sz w:val="18"/>
          <w:szCs w:val="18"/>
        </w:rPr>
        <w:t xml:space="preserve"> – дополнительная страховая премия,</w:t>
      </w:r>
    </w:p>
    <w:p w:rsidR="00D078B2" w:rsidRPr="00D078B2" w:rsidRDefault="00D078B2" w:rsidP="00611F93">
      <w:pPr>
        <w:widowControl w:val="0"/>
        <w:ind w:firstLine="284"/>
        <w:jc w:val="both"/>
        <w:rPr>
          <w:color w:val="000000" w:themeColor="text1"/>
          <w:sz w:val="18"/>
          <w:szCs w:val="18"/>
        </w:rPr>
      </w:pPr>
      <w:r w:rsidRPr="00D078B2">
        <w:rPr>
          <w:color w:val="000000" w:themeColor="text1"/>
          <w:sz w:val="18"/>
          <w:szCs w:val="18"/>
        </w:rPr>
        <w:t>Рн – страховая премия новая, после внесения изменений в договор страхования,</w:t>
      </w:r>
    </w:p>
    <w:p w:rsidR="00D078B2" w:rsidRPr="00D078B2" w:rsidRDefault="00D078B2" w:rsidP="00611F93">
      <w:pPr>
        <w:widowControl w:val="0"/>
        <w:ind w:firstLine="284"/>
        <w:jc w:val="both"/>
        <w:rPr>
          <w:color w:val="000000" w:themeColor="text1"/>
          <w:sz w:val="18"/>
          <w:szCs w:val="18"/>
        </w:rPr>
      </w:pPr>
      <w:r w:rsidRPr="00D078B2">
        <w:rPr>
          <w:color w:val="000000" w:themeColor="text1"/>
          <w:sz w:val="18"/>
          <w:szCs w:val="18"/>
        </w:rPr>
        <w:t>Рр – страховая премия первоначальная, до внесения изменений в договор страхования,</w:t>
      </w:r>
    </w:p>
    <w:p w:rsidR="00D078B2" w:rsidRPr="00D078B2" w:rsidRDefault="00D078B2" w:rsidP="00611F93">
      <w:pPr>
        <w:widowControl w:val="0"/>
        <w:ind w:firstLine="284"/>
        <w:jc w:val="both"/>
        <w:rPr>
          <w:color w:val="000000" w:themeColor="text1"/>
          <w:sz w:val="18"/>
          <w:szCs w:val="18"/>
        </w:rPr>
      </w:pPr>
      <w:r w:rsidRPr="00D078B2">
        <w:rPr>
          <w:color w:val="000000" w:themeColor="text1"/>
          <w:sz w:val="18"/>
          <w:szCs w:val="18"/>
          <w:lang w:val="en-US"/>
        </w:rPr>
        <w:t>n</w:t>
      </w:r>
      <w:r w:rsidRPr="00D078B2">
        <w:rPr>
          <w:color w:val="000000" w:themeColor="text1"/>
          <w:sz w:val="18"/>
          <w:szCs w:val="18"/>
        </w:rPr>
        <w:t xml:space="preserve"> – оставшийся срок действия договора страхования (в днях),</w:t>
      </w:r>
    </w:p>
    <w:p w:rsidR="00D078B2" w:rsidRPr="00D078B2" w:rsidRDefault="00D078B2" w:rsidP="00611F93">
      <w:pPr>
        <w:widowControl w:val="0"/>
        <w:tabs>
          <w:tab w:val="left" w:pos="600"/>
        </w:tabs>
        <w:ind w:firstLine="284"/>
        <w:jc w:val="both"/>
        <w:rPr>
          <w:color w:val="000000" w:themeColor="text1"/>
          <w:sz w:val="18"/>
          <w:szCs w:val="18"/>
        </w:rPr>
      </w:pPr>
      <w:r w:rsidRPr="00D078B2">
        <w:rPr>
          <w:color w:val="000000" w:themeColor="text1"/>
          <w:sz w:val="18"/>
          <w:szCs w:val="18"/>
          <w:lang w:val="en-US"/>
        </w:rPr>
        <w:t>m</w:t>
      </w:r>
      <w:r w:rsidRPr="00D078B2">
        <w:rPr>
          <w:color w:val="000000" w:themeColor="text1"/>
          <w:sz w:val="18"/>
          <w:szCs w:val="18"/>
        </w:rPr>
        <w:t xml:space="preserve"> – срок действия договора страхования (в днях).</w:t>
      </w:r>
    </w:p>
    <w:p w:rsidR="00D078B2" w:rsidRPr="00D078B2" w:rsidRDefault="00D078B2" w:rsidP="00611F93">
      <w:pPr>
        <w:widowControl w:val="0"/>
        <w:ind w:firstLine="284"/>
        <w:jc w:val="both"/>
        <w:rPr>
          <w:color w:val="000000" w:themeColor="text1"/>
          <w:sz w:val="18"/>
          <w:szCs w:val="18"/>
        </w:rPr>
      </w:pPr>
      <w:r w:rsidRPr="00D078B2">
        <w:rPr>
          <w:color w:val="000000" w:themeColor="text1"/>
          <w:sz w:val="18"/>
          <w:szCs w:val="18"/>
        </w:rPr>
        <w:t>22. Днем уплаты страховой премии (ее части) по договору страхования считается:</w:t>
      </w:r>
    </w:p>
    <w:p w:rsidR="00D078B2" w:rsidRPr="00D078B2" w:rsidRDefault="00D078B2" w:rsidP="00611F93">
      <w:pPr>
        <w:widowControl w:val="0"/>
        <w:ind w:firstLine="284"/>
        <w:jc w:val="both"/>
        <w:rPr>
          <w:color w:val="000000" w:themeColor="text1"/>
          <w:sz w:val="18"/>
          <w:szCs w:val="18"/>
        </w:rPr>
      </w:pPr>
      <w:r w:rsidRPr="00D078B2">
        <w:rPr>
          <w:color w:val="000000" w:themeColor="text1"/>
          <w:sz w:val="18"/>
          <w:szCs w:val="18"/>
        </w:rPr>
        <w:t>22.1. при безналичных расчетах:</w:t>
      </w:r>
    </w:p>
    <w:p w:rsidR="00D078B2" w:rsidRPr="00D078B2" w:rsidRDefault="00D078B2" w:rsidP="00611F93">
      <w:pPr>
        <w:widowControl w:val="0"/>
        <w:ind w:firstLine="284"/>
        <w:jc w:val="both"/>
        <w:rPr>
          <w:color w:val="000000" w:themeColor="text1"/>
          <w:sz w:val="18"/>
          <w:szCs w:val="18"/>
        </w:rPr>
      </w:pPr>
      <w:r w:rsidRPr="00D078B2">
        <w:rPr>
          <w:color w:val="000000" w:themeColor="text1"/>
          <w:sz w:val="18"/>
          <w:szCs w:val="18"/>
        </w:rPr>
        <w:t>22.1.1. при уплате наличными через банк или иное учреждение, осуществляющее перевод денег – день совершения расчетной (кассовой) операции по приему наличных денежных средств отделением банка или иного учреждения, осуществляющего перевод денег, в пользу страховщика (его представителя);</w:t>
      </w:r>
    </w:p>
    <w:p w:rsidR="00D078B2" w:rsidRPr="00D078B2" w:rsidRDefault="00D078B2" w:rsidP="00611F93">
      <w:pPr>
        <w:autoSpaceDE w:val="0"/>
        <w:autoSpaceDN w:val="0"/>
        <w:adjustRightInd w:val="0"/>
        <w:ind w:firstLine="284"/>
        <w:jc w:val="both"/>
        <w:rPr>
          <w:color w:val="000000" w:themeColor="text1"/>
          <w:sz w:val="18"/>
          <w:szCs w:val="18"/>
        </w:rPr>
      </w:pPr>
      <w:r w:rsidRPr="00D078B2">
        <w:rPr>
          <w:color w:val="000000" w:themeColor="text1"/>
          <w:sz w:val="18"/>
          <w:szCs w:val="18"/>
        </w:rPr>
        <w:t>22.1.2. при осуществлении операций с использованием банковских платежных карточек – день совершения держателем с применением банковской платежной карточки либо ее реквизитов действий, в результате которых осуществляются безналичные расчеты с отражением данных операций по банковскому счету, счетам по учету вкладов (депозитов), кредитов физического или юридического лица в пользу страховщика (его представителя).</w:t>
      </w:r>
    </w:p>
    <w:p w:rsidR="00D078B2" w:rsidRPr="00D078B2" w:rsidRDefault="00D078B2" w:rsidP="00611F93">
      <w:pPr>
        <w:autoSpaceDE w:val="0"/>
        <w:autoSpaceDN w:val="0"/>
        <w:adjustRightInd w:val="0"/>
        <w:ind w:firstLine="284"/>
        <w:jc w:val="both"/>
        <w:rPr>
          <w:color w:val="000000" w:themeColor="text1"/>
          <w:sz w:val="18"/>
          <w:szCs w:val="18"/>
        </w:rPr>
      </w:pPr>
      <w:r w:rsidRPr="00D078B2">
        <w:rPr>
          <w:color w:val="000000" w:themeColor="text1"/>
          <w:sz w:val="18"/>
          <w:szCs w:val="18"/>
        </w:rPr>
        <w:t xml:space="preserve">При осуществлении безналичных расчетов в соответствии с подпунктами 22.1.1 и 22.1.2 пункта 22.1 настоящих Правил день </w:t>
      </w:r>
      <w:r w:rsidRPr="00D078B2">
        <w:rPr>
          <w:color w:val="000000" w:themeColor="text1"/>
          <w:sz w:val="18"/>
          <w:szCs w:val="18"/>
        </w:rPr>
        <w:lastRenderedPageBreak/>
        <w:t>уплаты страховой премии (день совершения операции, использования платежной карточки) должен документально подтверждаться страхователем, банком или иным учреждением (организацией), осуществляющим перевод денег или осуществляющим расчетное посредничество на основании договора страхования со страховщиком, не позднее 10-го числа месяца, следующего за месяцем уплаты;</w:t>
      </w:r>
    </w:p>
    <w:p w:rsidR="00D078B2" w:rsidRPr="00D078B2" w:rsidRDefault="00D078B2" w:rsidP="00611F93">
      <w:pPr>
        <w:autoSpaceDE w:val="0"/>
        <w:autoSpaceDN w:val="0"/>
        <w:adjustRightInd w:val="0"/>
        <w:ind w:firstLine="284"/>
        <w:jc w:val="both"/>
        <w:rPr>
          <w:color w:val="000000" w:themeColor="text1"/>
          <w:sz w:val="18"/>
          <w:szCs w:val="18"/>
        </w:rPr>
      </w:pPr>
      <w:r w:rsidRPr="00D078B2">
        <w:rPr>
          <w:color w:val="000000" w:themeColor="text1"/>
          <w:sz w:val="18"/>
          <w:szCs w:val="18"/>
        </w:rPr>
        <w:t>22.1.3. в остальных случаях (в том числе при неподтверждении документально дня уплаты при безналичных расчетах в соответствии с подпунктами 22.1.1 и 22.1.2 пункта 22.1 настоящих Правил) – день поступления денежных средств на счет страховщика (его представителя);</w:t>
      </w:r>
    </w:p>
    <w:p w:rsidR="00D078B2" w:rsidRPr="00D078B2" w:rsidRDefault="00D078B2" w:rsidP="00611F93">
      <w:pPr>
        <w:widowControl w:val="0"/>
        <w:ind w:firstLine="284"/>
        <w:jc w:val="both"/>
        <w:rPr>
          <w:color w:val="000000" w:themeColor="text1"/>
          <w:sz w:val="18"/>
          <w:szCs w:val="18"/>
        </w:rPr>
      </w:pPr>
      <w:r w:rsidRPr="00D078B2">
        <w:rPr>
          <w:color w:val="000000" w:themeColor="text1"/>
          <w:sz w:val="18"/>
          <w:szCs w:val="18"/>
        </w:rPr>
        <w:t>22.2. при наличных расчетах – день уплаты денежных средств в кассу страховщика либо его представителю по документам установленной формы.</w:t>
      </w:r>
    </w:p>
    <w:p w:rsidR="00D078B2" w:rsidRPr="00D078B2" w:rsidRDefault="00D078B2" w:rsidP="00611F93">
      <w:pPr>
        <w:pStyle w:val="a3"/>
        <w:widowControl w:val="0"/>
        <w:tabs>
          <w:tab w:val="left" w:pos="600"/>
        </w:tabs>
        <w:ind w:firstLine="284"/>
        <w:rPr>
          <w:color w:val="000000" w:themeColor="text1"/>
          <w:sz w:val="18"/>
          <w:szCs w:val="18"/>
        </w:rPr>
      </w:pPr>
      <w:r w:rsidRPr="00D078B2">
        <w:rPr>
          <w:color w:val="000000" w:themeColor="text1"/>
          <w:sz w:val="18"/>
          <w:szCs w:val="18"/>
        </w:rPr>
        <w:t>23. В случае неуплаты страховой премии по договору страхования в установленный договором страхования срок страховщик предоставляет возможность страхователю до истечения двух месяцев после оплаченного периода уплатить просроченные (не уплаченные в установленный срок) части страховой премии. При этом страхователь не освобождается от уплаты очередной части страховой премии за предоставленный период отсрочки.</w:t>
      </w:r>
    </w:p>
    <w:p w:rsidR="00D078B2" w:rsidRPr="00D078B2" w:rsidRDefault="00D078B2" w:rsidP="00611F93">
      <w:pPr>
        <w:pStyle w:val="11"/>
        <w:spacing w:line="240" w:lineRule="auto"/>
        <w:ind w:firstLine="284"/>
        <w:jc w:val="center"/>
        <w:outlineLvl w:val="0"/>
        <w:rPr>
          <w:b/>
          <w:color w:val="000000" w:themeColor="text1"/>
          <w:sz w:val="18"/>
          <w:szCs w:val="18"/>
        </w:rPr>
      </w:pPr>
    </w:p>
    <w:p w:rsidR="00D078B2" w:rsidRPr="00D078B2" w:rsidRDefault="00D078B2" w:rsidP="00611F93">
      <w:pPr>
        <w:pStyle w:val="11"/>
        <w:spacing w:line="240" w:lineRule="auto"/>
        <w:ind w:firstLine="0"/>
        <w:jc w:val="center"/>
        <w:outlineLvl w:val="0"/>
        <w:rPr>
          <w:b/>
          <w:color w:val="000000" w:themeColor="text1"/>
          <w:sz w:val="18"/>
          <w:szCs w:val="18"/>
        </w:rPr>
      </w:pPr>
      <w:r w:rsidRPr="00D078B2">
        <w:rPr>
          <w:b/>
          <w:color w:val="000000" w:themeColor="text1"/>
          <w:sz w:val="18"/>
          <w:szCs w:val="18"/>
        </w:rPr>
        <w:t>Глава 5. ЗАКЛЮЧЕНИЕ, СРОК ДЕЙСТВИЯ И ПРЕКРАЩЕНИЕ ДОГОВОРА СТРАХОВАНИЯ</w:t>
      </w:r>
    </w:p>
    <w:p w:rsidR="00D078B2" w:rsidRPr="00D078B2" w:rsidRDefault="00D078B2" w:rsidP="00611F93">
      <w:pPr>
        <w:pStyle w:val="a3"/>
        <w:tabs>
          <w:tab w:val="left" w:pos="700"/>
        </w:tabs>
        <w:ind w:firstLine="284"/>
        <w:rPr>
          <w:color w:val="000000" w:themeColor="text1"/>
          <w:sz w:val="18"/>
          <w:szCs w:val="18"/>
        </w:rPr>
      </w:pPr>
      <w:r w:rsidRPr="00D078B2">
        <w:rPr>
          <w:color w:val="000000" w:themeColor="text1"/>
          <w:sz w:val="18"/>
          <w:szCs w:val="18"/>
        </w:rPr>
        <w:t>24. Договор страхования заключается на условиях настоящих Правил, принятых страхователем путем присоединения к договору страхования.</w:t>
      </w:r>
    </w:p>
    <w:p w:rsidR="00D078B2" w:rsidRPr="00D078B2" w:rsidRDefault="00D078B2" w:rsidP="00611F93">
      <w:pPr>
        <w:pStyle w:val="a3"/>
        <w:widowControl w:val="0"/>
        <w:tabs>
          <w:tab w:val="left" w:pos="300"/>
        </w:tabs>
        <w:ind w:firstLine="284"/>
        <w:rPr>
          <w:color w:val="000000" w:themeColor="text1"/>
          <w:sz w:val="18"/>
          <w:szCs w:val="18"/>
        </w:rPr>
      </w:pPr>
      <w:r w:rsidRPr="00D078B2">
        <w:rPr>
          <w:color w:val="000000" w:themeColor="text1"/>
          <w:sz w:val="18"/>
          <w:szCs w:val="18"/>
        </w:rPr>
        <w:t>Договор страхования заключается в письменной форме по соглашению сторон на основании устного заявления страхователя или на основании письменного предложения страховщика заключить договор страхования о добровольном комплексном страховании имущества и гражданской ответственности его пользователей путем направления текстового документа (в том числе электронного документа), принятого страхователем путем уплаты страховой премии (ее части) в срок, установленный в таком предложении, если иное не предусмотрено законодательством или не указано в предложении.</w:t>
      </w:r>
    </w:p>
    <w:p w:rsidR="00D078B2" w:rsidRPr="00D078B2" w:rsidRDefault="00D078B2" w:rsidP="00611F93">
      <w:pPr>
        <w:pStyle w:val="a3"/>
        <w:widowControl w:val="0"/>
        <w:tabs>
          <w:tab w:val="left" w:pos="300"/>
        </w:tabs>
        <w:ind w:firstLine="284"/>
        <w:rPr>
          <w:color w:val="000000" w:themeColor="text1"/>
          <w:sz w:val="18"/>
          <w:szCs w:val="18"/>
        </w:rPr>
      </w:pPr>
      <w:r w:rsidRPr="00D078B2">
        <w:rPr>
          <w:color w:val="000000" w:themeColor="text1"/>
          <w:sz w:val="18"/>
          <w:szCs w:val="18"/>
        </w:rPr>
        <w:t>При заключении договора страхования с установлением страховой суммы 30 000 рублей и более договором страхования по соглашению сторон может быть предусмотрено предоставление страхователю услуг технического характера («домашний ассистанс») при наступлении страхового случая.  При этом к базовому страховому тарифу применяется корректировочный коэффициент, утвержденный локальным правовым актом страховщика.</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25. Договор страхования по соглашению сторон может быть заключен на срок от 1 дня до 1 года включительно.</w:t>
      </w:r>
    </w:p>
    <w:p w:rsidR="00D078B2" w:rsidRPr="00D078B2" w:rsidRDefault="00D078B2" w:rsidP="00611F93">
      <w:pPr>
        <w:widowControl w:val="0"/>
        <w:tabs>
          <w:tab w:val="left" w:pos="720"/>
        </w:tabs>
        <w:ind w:firstLine="284"/>
        <w:jc w:val="both"/>
        <w:rPr>
          <w:color w:val="000000" w:themeColor="text1"/>
          <w:sz w:val="18"/>
          <w:szCs w:val="18"/>
        </w:rPr>
      </w:pPr>
      <w:r w:rsidRPr="00D078B2">
        <w:rPr>
          <w:color w:val="000000" w:themeColor="text1"/>
          <w:sz w:val="18"/>
          <w:szCs w:val="18"/>
        </w:rPr>
        <w:t>26. Договор страхования вступает в силу после уплаты страховой премии (ее соответствующей части) с первого числа месяца (в 00 часов 00 минут 1 числа), следующего за месяцем уплаты страховой премии (ее соответствующей части), либо по соглашению сторон с 00 часов 00 минут любого дня в течение одного месяца после ее уплаты, но не ранее чем через 10 календарных дней после ее уплаты.</w:t>
      </w:r>
    </w:p>
    <w:p w:rsidR="00D078B2" w:rsidRPr="00D078B2" w:rsidRDefault="00D078B2" w:rsidP="00611F93">
      <w:pPr>
        <w:widowControl w:val="0"/>
        <w:tabs>
          <w:tab w:val="left" w:pos="720"/>
        </w:tabs>
        <w:ind w:firstLine="284"/>
        <w:jc w:val="both"/>
        <w:rPr>
          <w:color w:val="000000" w:themeColor="text1"/>
          <w:sz w:val="18"/>
          <w:szCs w:val="18"/>
        </w:rPr>
      </w:pPr>
      <w:r w:rsidRPr="00D078B2">
        <w:rPr>
          <w:color w:val="000000" w:themeColor="text1"/>
          <w:sz w:val="18"/>
          <w:szCs w:val="18"/>
        </w:rPr>
        <w:t>При заключении договора страхования на новый срок до истечения действия предыдущего договора страхования – с 00 часов 00 минут дня, следующего за днем окончания срока действия предыдущего договора страхования, но не ранее дня, следующего за днем уплаты страховой премии.</w:t>
      </w:r>
    </w:p>
    <w:p w:rsidR="00D078B2" w:rsidRPr="00D078B2" w:rsidRDefault="00D078B2" w:rsidP="00611F93">
      <w:pPr>
        <w:widowControl w:val="0"/>
        <w:tabs>
          <w:tab w:val="left" w:pos="720"/>
        </w:tabs>
        <w:ind w:firstLine="284"/>
        <w:jc w:val="both"/>
        <w:rPr>
          <w:color w:val="000000" w:themeColor="text1"/>
          <w:sz w:val="18"/>
          <w:szCs w:val="18"/>
        </w:rPr>
      </w:pPr>
      <w:r w:rsidRPr="00D078B2">
        <w:rPr>
          <w:color w:val="000000" w:themeColor="text1"/>
          <w:sz w:val="18"/>
          <w:szCs w:val="18"/>
        </w:rPr>
        <w:t>27. Договор страхования заключается путем составления одного документа, подписанного сторонами, либо путем обмена документами посредством почтовой, электронной или иной связи, позволяющей достоверно установить, что документ исходит от стороны по договору.</w:t>
      </w:r>
    </w:p>
    <w:p w:rsidR="00D078B2" w:rsidRPr="00D078B2" w:rsidRDefault="00D078B2" w:rsidP="00611F93">
      <w:pPr>
        <w:widowControl w:val="0"/>
        <w:tabs>
          <w:tab w:val="left" w:pos="720"/>
        </w:tabs>
        <w:ind w:firstLine="284"/>
        <w:jc w:val="both"/>
        <w:rPr>
          <w:color w:val="000000" w:themeColor="text1"/>
          <w:sz w:val="18"/>
          <w:szCs w:val="18"/>
        </w:rPr>
      </w:pPr>
      <w:r w:rsidRPr="00D078B2">
        <w:rPr>
          <w:color w:val="000000" w:themeColor="text1"/>
          <w:sz w:val="18"/>
          <w:szCs w:val="18"/>
        </w:rPr>
        <w:t>Договор страхования также может быть заключен в форме электронного документа в порядке и на условиях, установленных законодательством Республики Беларусь.</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 xml:space="preserve">Условия страхования, содержащиеся в настоящих Правилах, в том числе не включенные в текст договора страхования, </w:t>
      </w:r>
      <w:r w:rsidRPr="00D078B2">
        <w:rPr>
          <w:color w:val="000000" w:themeColor="text1"/>
          <w:sz w:val="18"/>
          <w:szCs w:val="18"/>
        </w:rPr>
        <w:t>обязательны для страховщика и страхователя (выгодоприобретателя).</w:t>
      </w:r>
    </w:p>
    <w:p w:rsidR="00D078B2" w:rsidRPr="00D078B2" w:rsidRDefault="00D078B2" w:rsidP="00611F93">
      <w:pPr>
        <w:pStyle w:val="a3"/>
        <w:tabs>
          <w:tab w:val="left" w:pos="700"/>
        </w:tabs>
        <w:ind w:firstLine="284"/>
        <w:rPr>
          <w:color w:val="000000" w:themeColor="text1"/>
          <w:sz w:val="18"/>
          <w:szCs w:val="18"/>
        </w:rPr>
      </w:pPr>
      <w:r w:rsidRPr="00D078B2">
        <w:rPr>
          <w:color w:val="000000" w:themeColor="text1"/>
          <w:sz w:val="18"/>
          <w:szCs w:val="18"/>
        </w:rPr>
        <w:t>28. В случае заключения договора страхования путем составления одного документа договор страхования подписывается сторонами после уплаты страховой премии (первой ее части). Приложение к договору добровольного страхования Правил страхования должно удостоверяться записью в этом договоре страхования.</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 xml:space="preserve">В случае заключения договора страхования путем обмена документами посредством почтовой, электронной или иной связи страховщик направляет страхователю письменное (электронное) уведомление о заключении договора страхования с приложением Правил, в течение 5 рабочих дней со дня документального подтверждения страхователем, банком или иным учреждением (организацией), осуществляющим перевод денег или осуществляющим расчетное посредничество на основании договора со страховщиком, уплаты страховой премии (ее первой части). </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29. При утрате договора страхования в период действия договора страхования страхователю на основании его письменного заявления выдается копия договора страхования.</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30. Договор страхования прекращается в случаях:</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30.1. истечения срока его действия;</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30.2. выполнения страховщиком обязательств по договору страхования в полном объёме;</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30.3. смерти страхователя, кроме случаев перехода права на застрахованные жилые помещения к лицам, принявшим эти помещения в порядке наследования;</w:t>
      </w:r>
    </w:p>
    <w:p w:rsidR="00D078B2" w:rsidRPr="00D078B2" w:rsidRDefault="00D078B2" w:rsidP="00611F93">
      <w:pPr>
        <w:pStyle w:val="a3"/>
        <w:widowControl w:val="0"/>
        <w:tabs>
          <w:tab w:val="left" w:pos="600"/>
        </w:tabs>
        <w:ind w:firstLine="284"/>
        <w:rPr>
          <w:color w:val="000000" w:themeColor="text1"/>
          <w:sz w:val="18"/>
          <w:szCs w:val="18"/>
        </w:rPr>
      </w:pPr>
      <w:r w:rsidRPr="00D078B2">
        <w:rPr>
          <w:color w:val="000000" w:themeColor="text1"/>
          <w:sz w:val="18"/>
          <w:szCs w:val="18"/>
        </w:rPr>
        <w:t>ликвидации страхователя – юридического лица (прекращения деятельности страхователя – индивидуального предпринимателя);</w:t>
      </w:r>
    </w:p>
    <w:p w:rsidR="00D078B2" w:rsidRPr="00D078B2" w:rsidRDefault="00D078B2" w:rsidP="00611F93">
      <w:pPr>
        <w:pStyle w:val="a3"/>
        <w:widowControl w:val="0"/>
        <w:tabs>
          <w:tab w:val="left" w:pos="600"/>
        </w:tabs>
        <w:ind w:firstLine="284"/>
        <w:rPr>
          <w:color w:val="000000" w:themeColor="text1"/>
          <w:sz w:val="18"/>
          <w:szCs w:val="18"/>
        </w:rPr>
      </w:pPr>
      <w:r w:rsidRPr="00D078B2">
        <w:rPr>
          <w:color w:val="000000" w:themeColor="text1"/>
          <w:sz w:val="18"/>
          <w:szCs w:val="18"/>
        </w:rPr>
        <w:t>30.4. неуплаты страхователем до истечения двух месяцев после оплаченного периода просроченных частей страховой премии (неуплаты страховой премии в размере 3/12 годовой страховой премии и более), если уплата страховой премии производится в рассрочку. Договор страхования прекращается в 00 часов 00 минут дня, следующего за последним днем периода, предоставленного для уплаты просроченных частей страховой премии (т.е. по окончании двух месяцев после оплаченного периода);</w:t>
      </w:r>
    </w:p>
    <w:p w:rsidR="00D078B2" w:rsidRPr="00D078B2" w:rsidRDefault="00D078B2" w:rsidP="00611F93">
      <w:pPr>
        <w:pStyle w:val="a3"/>
        <w:widowControl w:val="0"/>
        <w:tabs>
          <w:tab w:val="left" w:pos="600"/>
        </w:tabs>
        <w:ind w:firstLine="284"/>
        <w:rPr>
          <w:color w:val="000000" w:themeColor="text1"/>
          <w:sz w:val="18"/>
          <w:szCs w:val="18"/>
        </w:rPr>
      </w:pPr>
      <w:r w:rsidRPr="00D078B2">
        <w:rPr>
          <w:color w:val="000000" w:themeColor="text1"/>
          <w:sz w:val="18"/>
          <w:szCs w:val="18"/>
        </w:rPr>
        <w:t>30.5. если после вступления договора страхования в силу возможность наступления страхового случая отпала и страхование прекратилось по обстоятельствам иным, чем страховой случай;</w:t>
      </w:r>
    </w:p>
    <w:p w:rsidR="00D078B2" w:rsidRPr="00D078B2" w:rsidRDefault="00D078B2" w:rsidP="00611F93">
      <w:pPr>
        <w:pStyle w:val="a3"/>
        <w:widowControl w:val="0"/>
        <w:tabs>
          <w:tab w:val="left" w:pos="600"/>
        </w:tabs>
        <w:ind w:firstLine="284"/>
        <w:rPr>
          <w:color w:val="000000" w:themeColor="text1"/>
          <w:sz w:val="18"/>
          <w:szCs w:val="18"/>
        </w:rPr>
      </w:pPr>
      <w:r w:rsidRPr="00D078B2">
        <w:rPr>
          <w:color w:val="000000" w:themeColor="text1"/>
          <w:sz w:val="18"/>
          <w:szCs w:val="18"/>
        </w:rPr>
        <w:t>30.6. в иных случаях, предусмотренных законодательством.</w:t>
      </w:r>
    </w:p>
    <w:p w:rsidR="00D078B2" w:rsidRPr="00D078B2" w:rsidRDefault="00D078B2" w:rsidP="00611F93">
      <w:pPr>
        <w:pStyle w:val="a3"/>
        <w:widowControl w:val="0"/>
        <w:ind w:firstLine="284"/>
        <w:rPr>
          <w:rFonts w:eastAsia="MS Mincho"/>
          <w:color w:val="000000" w:themeColor="text1"/>
          <w:sz w:val="18"/>
          <w:szCs w:val="18"/>
        </w:rPr>
      </w:pPr>
      <w:r w:rsidRPr="00D078B2">
        <w:rPr>
          <w:color w:val="000000" w:themeColor="text1"/>
          <w:sz w:val="18"/>
          <w:szCs w:val="18"/>
        </w:rPr>
        <w:t>31. В случаях прекращения договора страхования по обстоятельствам, указанным в подпунктах 30.3, 30.5 пункта 30 настоящих Правил, страховщик имеет право на часть страховой премии по договору страхования, пропорционально времени, в течение которого действовало страхование, и возвращает страхователю (</w:t>
      </w:r>
      <w:r w:rsidRPr="00D078B2">
        <w:rPr>
          <w:bCs/>
          <w:color w:val="000000" w:themeColor="text1"/>
          <w:sz w:val="18"/>
          <w:szCs w:val="18"/>
        </w:rPr>
        <w:t>его наследникам в случае, указанном в подпункте 30.3 пункта 30 настоящих Правил)</w:t>
      </w:r>
      <w:r w:rsidRPr="00D078B2">
        <w:rPr>
          <w:color w:val="000000" w:themeColor="text1"/>
          <w:sz w:val="18"/>
          <w:szCs w:val="18"/>
        </w:rPr>
        <w:t xml:space="preserve"> часть уплаченной страховой премии по договору страхования (при отсутствии страховых выплат по договору страхования либо заявленного ущерба по страховому случаю, но неурегулированного на день прекращения договора страхования) пропорционально времени, оставшемуся со дня прекращения договора страхования до дня окончания срока действия договора страхования, в течение 7 рабочих дней со дня подачи письменного заявления об обстоятельствах, влекущих прекращение договора страхования. </w:t>
      </w:r>
      <w:r w:rsidRPr="00D078B2">
        <w:rPr>
          <w:rFonts w:eastAsia="MS Mincho"/>
          <w:color w:val="000000" w:themeColor="text1"/>
          <w:sz w:val="18"/>
          <w:szCs w:val="18"/>
        </w:rPr>
        <w:t>Часть страховой премии, подлежащая возврату страхователю, определяется в соответствии со следующей формулой:</w:t>
      </w:r>
    </w:p>
    <w:p w:rsidR="00D078B2" w:rsidRPr="00D078B2" w:rsidRDefault="00D078B2" w:rsidP="00611F93">
      <w:pPr>
        <w:autoSpaceDE w:val="0"/>
        <w:autoSpaceDN w:val="0"/>
        <w:adjustRightInd w:val="0"/>
        <w:ind w:firstLine="284"/>
        <w:jc w:val="center"/>
        <w:rPr>
          <w:color w:val="000000" w:themeColor="text1"/>
          <w:sz w:val="18"/>
          <w:szCs w:val="18"/>
        </w:rPr>
      </w:pPr>
    </w:p>
    <w:p w:rsidR="00D078B2" w:rsidRPr="00D078B2" w:rsidRDefault="00D078B2" w:rsidP="00611F93">
      <w:pPr>
        <w:autoSpaceDE w:val="0"/>
        <w:autoSpaceDN w:val="0"/>
        <w:adjustRightInd w:val="0"/>
        <w:ind w:firstLine="284"/>
        <w:jc w:val="center"/>
        <w:rPr>
          <w:color w:val="000000" w:themeColor="text1"/>
          <w:sz w:val="18"/>
          <w:szCs w:val="18"/>
        </w:rPr>
      </w:pPr>
      <w:r w:rsidRPr="00D078B2">
        <w:rPr>
          <w:color w:val="000000" w:themeColor="text1"/>
          <w:sz w:val="18"/>
          <w:szCs w:val="18"/>
        </w:rPr>
        <w:t xml:space="preserve">  Рв = Ру –  (Рп/М)  х  N,   где,</w:t>
      </w:r>
    </w:p>
    <w:p w:rsidR="00D078B2" w:rsidRPr="00D078B2" w:rsidRDefault="00D078B2" w:rsidP="00611F93">
      <w:pPr>
        <w:autoSpaceDE w:val="0"/>
        <w:autoSpaceDN w:val="0"/>
        <w:adjustRightInd w:val="0"/>
        <w:ind w:firstLine="284"/>
        <w:jc w:val="center"/>
        <w:rPr>
          <w:color w:val="000000" w:themeColor="text1"/>
          <w:sz w:val="18"/>
          <w:szCs w:val="18"/>
        </w:rPr>
      </w:pPr>
    </w:p>
    <w:p w:rsidR="00D078B2" w:rsidRPr="00D078B2" w:rsidRDefault="00D078B2" w:rsidP="00611F93">
      <w:pPr>
        <w:autoSpaceDE w:val="0"/>
        <w:autoSpaceDN w:val="0"/>
        <w:adjustRightInd w:val="0"/>
        <w:ind w:firstLine="284"/>
        <w:rPr>
          <w:color w:val="000000" w:themeColor="text1"/>
          <w:sz w:val="18"/>
          <w:szCs w:val="18"/>
        </w:rPr>
      </w:pPr>
      <w:r w:rsidRPr="00D078B2">
        <w:rPr>
          <w:color w:val="000000" w:themeColor="text1"/>
          <w:sz w:val="18"/>
          <w:szCs w:val="18"/>
        </w:rPr>
        <w:t>Рв – часть страховой премии, подлежащая возврату,</w:t>
      </w:r>
    </w:p>
    <w:p w:rsidR="00D078B2" w:rsidRPr="00D078B2" w:rsidRDefault="00D078B2" w:rsidP="00611F93">
      <w:pPr>
        <w:autoSpaceDE w:val="0"/>
        <w:autoSpaceDN w:val="0"/>
        <w:adjustRightInd w:val="0"/>
        <w:ind w:firstLine="284"/>
        <w:rPr>
          <w:color w:val="000000" w:themeColor="text1"/>
          <w:sz w:val="18"/>
          <w:szCs w:val="18"/>
        </w:rPr>
      </w:pPr>
      <w:r w:rsidRPr="00D078B2">
        <w:rPr>
          <w:color w:val="000000" w:themeColor="text1"/>
          <w:sz w:val="18"/>
          <w:szCs w:val="18"/>
        </w:rPr>
        <w:t>Ру – страховая премия, фактически уплаченная,</w:t>
      </w:r>
    </w:p>
    <w:p w:rsidR="00D078B2" w:rsidRPr="00D078B2" w:rsidRDefault="00D078B2" w:rsidP="00611F93">
      <w:pPr>
        <w:autoSpaceDE w:val="0"/>
        <w:autoSpaceDN w:val="0"/>
        <w:adjustRightInd w:val="0"/>
        <w:ind w:firstLine="284"/>
        <w:jc w:val="both"/>
        <w:rPr>
          <w:color w:val="000000" w:themeColor="text1"/>
          <w:sz w:val="18"/>
          <w:szCs w:val="18"/>
        </w:rPr>
      </w:pPr>
      <w:r w:rsidRPr="00D078B2">
        <w:rPr>
          <w:color w:val="000000" w:themeColor="text1"/>
          <w:sz w:val="18"/>
          <w:szCs w:val="18"/>
        </w:rPr>
        <w:t>Рп – страховая премия, подлежащая уплате по договору страхования (сумма к уплате общая),</w:t>
      </w:r>
    </w:p>
    <w:p w:rsidR="00D078B2" w:rsidRPr="00D078B2" w:rsidRDefault="00D078B2" w:rsidP="00611F93">
      <w:pPr>
        <w:autoSpaceDE w:val="0"/>
        <w:autoSpaceDN w:val="0"/>
        <w:adjustRightInd w:val="0"/>
        <w:ind w:firstLine="284"/>
        <w:jc w:val="both"/>
        <w:rPr>
          <w:color w:val="000000" w:themeColor="text1"/>
          <w:sz w:val="18"/>
          <w:szCs w:val="18"/>
        </w:rPr>
      </w:pPr>
      <w:r w:rsidRPr="00D078B2">
        <w:rPr>
          <w:color w:val="000000" w:themeColor="text1"/>
          <w:sz w:val="18"/>
          <w:szCs w:val="18"/>
        </w:rPr>
        <w:t xml:space="preserve">М – срок действия договора страхования в днях, </w:t>
      </w:r>
    </w:p>
    <w:p w:rsidR="00D078B2" w:rsidRPr="00D078B2" w:rsidRDefault="00D078B2" w:rsidP="00611F93">
      <w:pPr>
        <w:pStyle w:val="a3"/>
        <w:widowControl w:val="0"/>
        <w:tabs>
          <w:tab w:val="left" w:pos="600"/>
        </w:tabs>
        <w:ind w:firstLine="284"/>
        <w:rPr>
          <w:color w:val="000000" w:themeColor="text1"/>
          <w:sz w:val="18"/>
          <w:szCs w:val="18"/>
        </w:rPr>
      </w:pPr>
      <w:r w:rsidRPr="00D078B2">
        <w:rPr>
          <w:snapToGrid/>
          <w:color w:val="000000" w:themeColor="text1"/>
          <w:sz w:val="18"/>
          <w:szCs w:val="18"/>
        </w:rPr>
        <w:t>N – срок фактического действия договора страхования в днях (срок, в течение которого действовал договор страхования).</w:t>
      </w:r>
    </w:p>
    <w:p w:rsidR="00D078B2" w:rsidRPr="00D078B2" w:rsidRDefault="00D078B2" w:rsidP="00611F93">
      <w:pPr>
        <w:pStyle w:val="a3"/>
        <w:tabs>
          <w:tab w:val="num" w:pos="0"/>
        </w:tabs>
        <w:ind w:firstLine="284"/>
        <w:rPr>
          <w:color w:val="000000" w:themeColor="text1"/>
          <w:sz w:val="18"/>
          <w:szCs w:val="18"/>
        </w:rPr>
      </w:pPr>
      <w:r w:rsidRPr="00D078B2">
        <w:rPr>
          <w:color w:val="000000" w:themeColor="text1"/>
          <w:sz w:val="18"/>
          <w:szCs w:val="18"/>
        </w:rPr>
        <w:lastRenderedPageBreak/>
        <w:t>Днем прекращения договора страхования является день наступления события, указанного в подпунктах 30.3, 30.5 пункта 30 настоящих Правил, который должен быть документально подтвержден.</w:t>
      </w:r>
    </w:p>
    <w:p w:rsidR="00D078B2" w:rsidRPr="00D078B2" w:rsidRDefault="00D078B2" w:rsidP="00611F93">
      <w:pPr>
        <w:pStyle w:val="a3"/>
        <w:widowControl w:val="0"/>
        <w:tabs>
          <w:tab w:val="left" w:pos="600"/>
        </w:tabs>
        <w:ind w:firstLine="284"/>
        <w:rPr>
          <w:color w:val="000000" w:themeColor="text1"/>
          <w:sz w:val="18"/>
          <w:szCs w:val="18"/>
        </w:rPr>
      </w:pPr>
      <w:r w:rsidRPr="00D078B2">
        <w:rPr>
          <w:color w:val="000000" w:themeColor="text1"/>
          <w:sz w:val="18"/>
          <w:szCs w:val="18"/>
        </w:rPr>
        <w:t>Страховщик осуществляет возврат страховой премии по событиям, указанным в подпунктах 30.3, 30.5 пункта 30 настоящих Правил, если заявление об обстоятельствах, влекущих прекращение договора страхования, поступило в течение срока действия договора страхования.</w:t>
      </w:r>
    </w:p>
    <w:p w:rsidR="00D078B2" w:rsidRPr="00D078B2" w:rsidRDefault="00D078B2" w:rsidP="00611F93">
      <w:pPr>
        <w:pStyle w:val="a3"/>
        <w:widowControl w:val="0"/>
        <w:tabs>
          <w:tab w:val="left" w:pos="600"/>
        </w:tabs>
        <w:ind w:firstLine="284"/>
        <w:rPr>
          <w:color w:val="000000" w:themeColor="text1"/>
          <w:sz w:val="18"/>
          <w:szCs w:val="18"/>
        </w:rPr>
      </w:pPr>
      <w:r w:rsidRPr="00D078B2">
        <w:rPr>
          <w:color w:val="000000" w:themeColor="text1"/>
          <w:sz w:val="18"/>
          <w:szCs w:val="18"/>
        </w:rPr>
        <w:t>32. Страхователь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иным, чем страховой случай.</w:t>
      </w:r>
    </w:p>
    <w:p w:rsidR="00D078B2" w:rsidRPr="00D078B2" w:rsidRDefault="00D078B2" w:rsidP="00611F93">
      <w:pPr>
        <w:pStyle w:val="a3"/>
        <w:widowControl w:val="0"/>
        <w:tabs>
          <w:tab w:val="left" w:pos="600"/>
        </w:tabs>
        <w:ind w:firstLine="284"/>
        <w:rPr>
          <w:color w:val="000000" w:themeColor="text1"/>
          <w:sz w:val="18"/>
          <w:szCs w:val="18"/>
        </w:rPr>
      </w:pPr>
      <w:r w:rsidRPr="00D078B2">
        <w:rPr>
          <w:color w:val="000000" w:themeColor="text1"/>
          <w:sz w:val="18"/>
          <w:szCs w:val="18"/>
        </w:rPr>
        <w:t>Договор страхования расторгается с момента получения страховщиком отказа страхователя от договора страхования. При отказе страхователя от договора страхования страховщик возвращает часть уплаченной страховой премии по договору страхования (при отсутствии страховых выплат по договору страхования либо заявленного ущерба по страховому случаю, но неурегулированного на день прекращения договора страхования) пропорционально времени, оставшемуся со дня расторжения договора страхования до дня окончания срока действия договора страхования, в течение 7 рабочих дней со дня расторжения договора страхования.</w:t>
      </w:r>
    </w:p>
    <w:p w:rsidR="00D078B2" w:rsidRPr="00D078B2" w:rsidRDefault="00D078B2" w:rsidP="00611F93">
      <w:pPr>
        <w:pStyle w:val="a3"/>
        <w:widowControl w:val="0"/>
        <w:tabs>
          <w:tab w:val="left" w:pos="600"/>
        </w:tabs>
        <w:ind w:firstLine="284"/>
        <w:rPr>
          <w:color w:val="000000" w:themeColor="text1"/>
          <w:sz w:val="18"/>
          <w:szCs w:val="18"/>
        </w:rPr>
      </w:pPr>
      <w:r w:rsidRPr="00D078B2">
        <w:rPr>
          <w:color w:val="000000" w:themeColor="text1"/>
          <w:sz w:val="18"/>
          <w:szCs w:val="18"/>
        </w:rPr>
        <w:t xml:space="preserve">33. Обязательства страховщика по выплате страхового возмещения, возникшие до прекращения договора страхования, продолжают действовать до их исполнения в предусмотренном настоящими Правилами порядке. </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34. За несвоевременный возврат страховой премии или ее части по договору страхования страховщик уплачивает пеню за каждый день просрочки в размере 0,5 процента – физическому лицу и в размере 0,1 процента – юридическому лицу или индивидуальному предпринимателю от суммы, подлежащей возврату.</w:t>
      </w:r>
    </w:p>
    <w:p w:rsidR="00D078B2" w:rsidRPr="00D078B2" w:rsidRDefault="00D078B2" w:rsidP="00611F93">
      <w:pPr>
        <w:widowControl w:val="0"/>
        <w:tabs>
          <w:tab w:val="num" w:pos="142"/>
          <w:tab w:val="left" w:pos="1276"/>
        </w:tabs>
        <w:ind w:firstLine="284"/>
        <w:jc w:val="both"/>
        <w:rPr>
          <w:color w:val="000000" w:themeColor="text1"/>
          <w:sz w:val="18"/>
          <w:szCs w:val="18"/>
        </w:rPr>
      </w:pPr>
    </w:p>
    <w:p w:rsidR="00D078B2" w:rsidRPr="00D078B2" w:rsidRDefault="00D078B2" w:rsidP="00611F93">
      <w:pPr>
        <w:pStyle w:val="a3"/>
        <w:widowControl w:val="0"/>
        <w:tabs>
          <w:tab w:val="left" w:pos="720"/>
        </w:tabs>
        <w:jc w:val="center"/>
        <w:rPr>
          <w:b/>
          <w:color w:val="000000" w:themeColor="text1"/>
          <w:sz w:val="18"/>
          <w:szCs w:val="18"/>
        </w:rPr>
      </w:pPr>
      <w:r w:rsidRPr="00D078B2">
        <w:rPr>
          <w:b/>
          <w:color w:val="000000" w:themeColor="text1"/>
          <w:sz w:val="18"/>
          <w:szCs w:val="18"/>
        </w:rPr>
        <w:t>Глава 6. ПРАВА И ОБЯЗАННОСТИ СТОРОН</w:t>
      </w:r>
    </w:p>
    <w:p w:rsidR="00D078B2" w:rsidRPr="00D078B2" w:rsidRDefault="00D078B2" w:rsidP="00611F93">
      <w:pPr>
        <w:pStyle w:val="a3"/>
        <w:widowControl w:val="0"/>
        <w:ind w:firstLine="284"/>
        <w:rPr>
          <w:b/>
          <w:color w:val="000000" w:themeColor="text1"/>
          <w:sz w:val="18"/>
          <w:szCs w:val="18"/>
        </w:rPr>
      </w:pPr>
      <w:r w:rsidRPr="00D078B2">
        <w:rPr>
          <w:b/>
          <w:color w:val="000000" w:themeColor="text1"/>
          <w:sz w:val="18"/>
          <w:szCs w:val="18"/>
        </w:rPr>
        <w:t>35. Страховщик имеет право:</w:t>
      </w:r>
    </w:p>
    <w:p w:rsidR="00D078B2" w:rsidRPr="00D078B2" w:rsidRDefault="00D078B2" w:rsidP="00611F93">
      <w:pPr>
        <w:pStyle w:val="a3"/>
        <w:widowControl w:val="0"/>
        <w:tabs>
          <w:tab w:val="num" w:pos="100"/>
        </w:tabs>
        <w:ind w:firstLine="284"/>
        <w:rPr>
          <w:color w:val="000000" w:themeColor="text1"/>
          <w:sz w:val="18"/>
          <w:szCs w:val="18"/>
        </w:rPr>
      </w:pPr>
      <w:r w:rsidRPr="00D078B2">
        <w:rPr>
          <w:color w:val="000000" w:themeColor="text1"/>
          <w:sz w:val="18"/>
          <w:szCs w:val="18"/>
        </w:rPr>
        <w:t>35.1. произвести осмотр, фотографирование и оценку имущества, принимаемого на страхование, проверять состояние имущества при заключении договора страхования и в период его действия, условия эксплуатации, хранения и содержания имущества, произвести оценку страхового риска;</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35.2. направлять запросы в компетентные органы по вопросам, связанным с установлением причин, обстоятельств и определением объема причиненного ущерба;</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35.3. требовать от ответственного лица, потерпевшего или лица, имеющего право на возмещение вреда, при предъявлении им требования о страховой выплате выполнения обязанностей по договору страхования, включая обязанности, лежащие на страхователе в соответствии с пунктом 39 настоящих Правил, но не выполненные им;</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35.4. отсрочить страховую выплату в случаях, когда ему не представлены все необходимые документы – до их представления, а также, если у него имеются мотивированные сомнения в подлинности документов, подтверждающих страховой случай - до тех пор, пока не будет подтверждена подлинность таких документов лицом, представившим такой документ (по требованию страховщика, предъявленному в течение 5 рабочих дней со дня получения такого документа), либо самим страховщиком (на основании запроса страховщика в орган, его выдавший, направленный в течение 5 рабочих дней со дня получения такого документа), а также в случае возбуждения уголовного дела по факту наступления страхового случая - до вынесения приговора судом, при</w:t>
      </w:r>
      <w:r w:rsidRPr="00D078B2">
        <w:rPr>
          <w:color w:val="000000" w:themeColor="text1"/>
          <w:sz w:val="18"/>
          <w:szCs w:val="18"/>
        </w:rPr>
        <w:softHyphen/>
        <w:t xml:space="preserve">остановления или прекращения производства по делу, если обвиняемым по делу является страхователь (выгодоприобретатель) либо усматривается его вина; </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35.5. по фактам утраты (гибели) или повреждения имущества, по которым возбуждено уголовное дело, принять решение о признании случая страховым в ходе расследования (до передачи дела в суд), если не усматривается вина страхователя (выгодоприобретателя);</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35.6. оспорить размер требований страхователя (выгодоприобретателя) в установленном зако</w:t>
      </w:r>
      <w:r w:rsidRPr="00D078B2">
        <w:rPr>
          <w:color w:val="000000" w:themeColor="text1"/>
          <w:sz w:val="18"/>
          <w:szCs w:val="18"/>
        </w:rPr>
        <w:softHyphen/>
        <w:t xml:space="preserve">нодательством порядке; </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35.7. привлекать независимых экспертов за свой счет для установления причин наступления страхового случая и (или) размера ущерба;</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35.8. отказать в страховой выплате в случаях, предусмотренных пунктом 58 настоящих Правил;</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35.9. потребовать признания договора страхования недействительным в случаях и порядке, предусмотренных законодательством;</w:t>
      </w:r>
    </w:p>
    <w:p w:rsidR="00D078B2" w:rsidRPr="00D078B2" w:rsidRDefault="00D078B2" w:rsidP="00611F93">
      <w:pPr>
        <w:widowControl w:val="0"/>
        <w:tabs>
          <w:tab w:val="left" w:pos="600"/>
          <w:tab w:val="left" w:pos="800"/>
          <w:tab w:val="left" w:pos="1400"/>
        </w:tabs>
        <w:ind w:firstLine="284"/>
        <w:jc w:val="both"/>
        <w:rPr>
          <w:color w:val="000000" w:themeColor="text1"/>
          <w:sz w:val="18"/>
          <w:szCs w:val="18"/>
        </w:rPr>
      </w:pPr>
      <w:r w:rsidRPr="00D078B2">
        <w:rPr>
          <w:color w:val="000000" w:themeColor="text1"/>
          <w:sz w:val="18"/>
          <w:szCs w:val="18"/>
        </w:rPr>
        <w:t>35.10. принимать решение о признании заявленного случая страховым по незначительному ущербу, сумма которого не превышает пятнадцатикратного размера базовой величины, установленного законодательством на день наступления страхового случая, если факт повреждения имущества (кроме случаев повреждения имущества в результате неправомерных действий третьих лиц) в результате предусмотренных условиями страхования страховых случаев установлен при составлении акта осмотра, без документов компетентных органов.</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 xml:space="preserve">В соответствии с настоящим подпунктом страховщик производит страховую выплату не более одного раза за период действия договора страхования. </w:t>
      </w:r>
    </w:p>
    <w:p w:rsidR="00D078B2" w:rsidRPr="00D078B2" w:rsidRDefault="00D078B2" w:rsidP="00611F93">
      <w:pPr>
        <w:pStyle w:val="a3"/>
        <w:widowControl w:val="0"/>
        <w:tabs>
          <w:tab w:val="left" w:pos="720"/>
        </w:tabs>
        <w:ind w:firstLine="284"/>
        <w:rPr>
          <w:b/>
          <w:color w:val="000000" w:themeColor="text1"/>
          <w:sz w:val="18"/>
          <w:szCs w:val="18"/>
        </w:rPr>
      </w:pPr>
      <w:r w:rsidRPr="00D078B2">
        <w:rPr>
          <w:b/>
          <w:color w:val="000000" w:themeColor="text1"/>
          <w:sz w:val="18"/>
          <w:szCs w:val="18"/>
        </w:rPr>
        <w:t>36. Страховщик обязан:</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 xml:space="preserve">36.1. при заключении договора страхования путем составления одного документа, подписанного сторонами, приложить к договору страхования Правила, а в случае заключения договора страхования путем обмена документами посредством почтовой, электронной или иной связи, – направить страхователю письменное (электронное) уведомление о заключении договора страхования с приложением Правил; </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36.2. со дня получения от страхователя (выгодоприобретателя) уведомления (любым способом) об утрате (гибели) или повреждении имущества или о причинении вреда по событиям, которые могут быть признаны страховыми случаями:</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36.2.1. не позднее, чем в течение 5 рабочих дней выехать на место происшествия и произвести осмотр погибшего или поврежденного имущества, составить акт осмотра. При этом получить письменное заявление о происшедшем событии, если было устное уведомление. Акт осмотра составляется при обязательном участии страхователя (выгодоприобретателя, ответственного лица, потерпевшего) либо его (их) уполномоченного представителя. При необходимости могут приглашаться представители соответствующих организаций и лица, виновные в причинении ущерба.</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Осмотр погибшего или поврежденного имущества может не производиться на основании заявления страхователя (выгодоприобретателя), если страхователем (выгодоприобретателем) предоставлены документы компетентных органов, подтверждающие факт, причины, обстоятельства наступления заявленного случая, размер причиненного ущерба, составленные по результатам осмотра погибшего или поврежденного имущества с участием страхователя (выгодоприобретателя) и лица, ответственного за причинение вреда, а также фотоснимки (видеосъемка), фиксирующие повреждения;</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36.2.2. запросить в течение 5 рабочих дней документы у компетентных органов об обстоятельствах и причинах утраты (гибели) или повреждения имущества, а также причинения вреда (заключения, акты, постановления жилищно-эксплуатационной организации, МЧС, МВД, аварийной службы и т. д.), за исключением случаев, предусмотренных в подпункте 35.10 пункта 35 настоящих Правил;</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36.2.3. в течение 7 рабочих дней после получения всех необходимых документов, подтверждающих факт, причину, обстоятельства, характер и объем ущерба, рассмотреть материалы дела и принять решение о признании или непризнании заявленного случая страховым либо об отказе в страховой выплате;</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36.3. по случаям, признанным страховщиком страховыми:</w:t>
      </w:r>
    </w:p>
    <w:p w:rsidR="00D078B2" w:rsidRPr="00D078B2" w:rsidRDefault="00D078B2" w:rsidP="00611F93">
      <w:pPr>
        <w:pStyle w:val="11"/>
        <w:tabs>
          <w:tab w:val="left" w:pos="720"/>
        </w:tabs>
        <w:spacing w:line="240" w:lineRule="auto"/>
        <w:ind w:firstLine="284"/>
        <w:rPr>
          <w:color w:val="000000" w:themeColor="text1"/>
          <w:sz w:val="18"/>
          <w:szCs w:val="18"/>
        </w:rPr>
      </w:pPr>
      <w:r w:rsidRPr="00D078B2">
        <w:rPr>
          <w:color w:val="000000" w:themeColor="text1"/>
          <w:sz w:val="18"/>
          <w:szCs w:val="18"/>
        </w:rPr>
        <w:t xml:space="preserve">36.3.1. составить в установленный настоящими Правилами </w:t>
      </w:r>
      <w:r w:rsidRPr="00D078B2">
        <w:rPr>
          <w:color w:val="000000" w:themeColor="text1"/>
          <w:sz w:val="18"/>
          <w:szCs w:val="18"/>
        </w:rPr>
        <w:lastRenderedPageBreak/>
        <w:t>срок акт о страховом случае (пункт 42 настоящих Правил);</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36.3.2. произвести в срок, предусмотренный настоящими Правилами, страховую выплату (пункт 52 настоящих Правил);</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36.4. не разглашать тайну сведений о страховании, за исключением случаев, предусмотренных законодательством;</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36.5. совершать другие действия, предусмотренные законодательством, настоящими Правилами и договором страхования.</w:t>
      </w:r>
    </w:p>
    <w:p w:rsidR="00D078B2" w:rsidRPr="00D078B2" w:rsidRDefault="00D078B2" w:rsidP="00611F93">
      <w:pPr>
        <w:pStyle w:val="a3"/>
        <w:widowControl w:val="0"/>
        <w:ind w:firstLine="284"/>
        <w:rPr>
          <w:b/>
          <w:color w:val="000000" w:themeColor="text1"/>
          <w:sz w:val="18"/>
          <w:szCs w:val="18"/>
        </w:rPr>
      </w:pPr>
      <w:r w:rsidRPr="00D078B2">
        <w:rPr>
          <w:b/>
          <w:color w:val="000000" w:themeColor="text1"/>
          <w:sz w:val="18"/>
          <w:szCs w:val="18"/>
        </w:rPr>
        <w:t>37. Страхователь имеет право:</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 xml:space="preserve">37.1. ознакомиться с настоящими Правилами; </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37.2. заявить о внесении изменений в действующий договор страхования;</w:t>
      </w:r>
    </w:p>
    <w:p w:rsidR="00D078B2" w:rsidRPr="00D078B2" w:rsidRDefault="00D078B2" w:rsidP="00611F93">
      <w:pPr>
        <w:pStyle w:val="a3"/>
        <w:widowControl w:val="0"/>
        <w:tabs>
          <w:tab w:val="left" w:pos="600"/>
        </w:tabs>
        <w:ind w:firstLine="284"/>
        <w:rPr>
          <w:color w:val="000000" w:themeColor="text1"/>
          <w:sz w:val="18"/>
          <w:szCs w:val="18"/>
        </w:rPr>
      </w:pPr>
      <w:r w:rsidRPr="00D078B2">
        <w:rPr>
          <w:color w:val="000000" w:themeColor="text1"/>
          <w:sz w:val="18"/>
          <w:szCs w:val="18"/>
        </w:rPr>
        <w:t>37.3. до истечения двух месяцев после оплаченного периода уплатить просроченные части страховой премии без начисления пени или применения иных санкций;</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 xml:space="preserve">                                37.4. отказаться от договора страхования либо потребовать расторжения договора страхования в связи с нарушением страховщиком настоящих Правил. В последнем случае страховщик в течение 7 рабочих дней со дня расторжения договора страхования возвращает страхователю (при отсутствии страховых выплат по договору страхования либо заявленного ущерба по страховому случаю, но неурегулированного на день расторжения договора страхования) путем безналичного перечисления на его счет (выдачи ему из кассы страховщика) уплаченные им суммы страховой премии по договору страхования; </w:t>
      </w:r>
    </w:p>
    <w:p w:rsidR="00D078B2" w:rsidRPr="00D078B2" w:rsidRDefault="00D078B2" w:rsidP="00611F93">
      <w:pPr>
        <w:pStyle w:val="a3"/>
        <w:widowControl w:val="0"/>
        <w:tabs>
          <w:tab w:val="left" w:pos="600"/>
        </w:tabs>
        <w:ind w:firstLine="284"/>
        <w:rPr>
          <w:color w:val="000000" w:themeColor="text1"/>
          <w:sz w:val="18"/>
          <w:szCs w:val="18"/>
        </w:rPr>
      </w:pPr>
      <w:r w:rsidRPr="00D078B2">
        <w:rPr>
          <w:color w:val="000000" w:themeColor="text1"/>
          <w:sz w:val="18"/>
          <w:szCs w:val="18"/>
        </w:rPr>
        <w:t>37.5. получить информацию о страховщике в соответствии с законодательством;</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37.6. требовать выполнения страховщиком иных условий договора страхования в соответствии с настоящими Правилами.</w:t>
      </w:r>
    </w:p>
    <w:p w:rsidR="00D078B2" w:rsidRPr="00D078B2" w:rsidRDefault="00D078B2" w:rsidP="00611F93">
      <w:pPr>
        <w:pStyle w:val="a3"/>
        <w:widowControl w:val="0"/>
        <w:ind w:firstLine="284"/>
        <w:rPr>
          <w:b/>
          <w:color w:val="000000" w:themeColor="text1"/>
          <w:sz w:val="18"/>
          <w:szCs w:val="18"/>
        </w:rPr>
      </w:pPr>
      <w:r w:rsidRPr="00D078B2">
        <w:rPr>
          <w:b/>
          <w:color w:val="000000" w:themeColor="text1"/>
          <w:sz w:val="18"/>
          <w:szCs w:val="18"/>
        </w:rPr>
        <w:t>38.  Выгодоприобретатель имеет право:</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38.1. получать информацию об изменении условий договора страхования;</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38.2.</w:t>
      </w:r>
      <w:r w:rsidRPr="00D078B2">
        <w:rPr>
          <w:color w:val="000000" w:themeColor="text1"/>
          <w:sz w:val="18"/>
          <w:szCs w:val="18"/>
        </w:rPr>
        <w:tab/>
        <w:t xml:space="preserve"> при наступлении страхового случая требовать исполнения страховщиком принятых обязательств по договору страхования.</w:t>
      </w:r>
    </w:p>
    <w:p w:rsidR="00D078B2" w:rsidRPr="00D078B2" w:rsidRDefault="00D078B2" w:rsidP="00611F93">
      <w:pPr>
        <w:pStyle w:val="a3"/>
        <w:widowControl w:val="0"/>
        <w:tabs>
          <w:tab w:val="left" w:pos="720"/>
        </w:tabs>
        <w:ind w:firstLine="284"/>
        <w:rPr>
          <w:b/>
          <w:color w:val="000000" w:themeColor="text1"/>
          <w:sz w:val="18"/>
          <w:szCs w:val="18"/>
        </w:rPr>
      </w:pPr>
      <w:r w:rsidRPr="00D078B2">
        <w:rPr>
          <w:b/>
          <w:color w:val="000000" w:themeColor="text1"/>
          <w:sz w:val="18"/>
          <w:szCs w:val="18"/>
        </w:rPr>
        <w:t>39. Страхователь обязан:</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39.1. своевременно уплачивать страховую премию по договору страхования либо ее части в размере и порядке, предусмотренным договором страхования;</w:t>
      </w:r>
    </w:p>
    <w:p w:rsidR="00D078B2" w:rsidRPr="00D078B2" w:rsidRDefault="00D078B2" w:rsidP="00611F93">
      <w:pPr>
        <w:pStyle w:val="a3"/>
        <w:widowControl w:val="0"/>
        <w:tabs>
          <w:tab w:val="left" w:pos="500"/>
          <w:tab w:val="left" w:pos="720"/>
        </w:tabs>
        <w:ind w:firstLine="284"/>
        <w:rPr>
          <w:color w:val="000000" w:themeColor="text1"/>
          <w:sz w:val="18"/>
          <w:szCs w:val="18"/>
        </w:rPr>
      </w:pPr>
      <w:r w:rsidRPr="00D078B2">
        <w:rPr>
          <w:color w:val="000000" w:themeColor="text1"/>
          <w:sz w:val="18"/>
          <w:szCs w:val="18"/>
        </w:rPr>
        <w:t xml:space="preserve">39.2. при заключении договора страхования в пользу выгодоприобретателя ознакомить его с правами и обязанностями по договору страхования; </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39.3. совершать другие действия, предусмотренные законодательством, условиями страхования;</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39.4. при наступлении события, которое по условиям договора страхования может быть признано страховым случаем, страхователь обязан:</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39.4.1. принять все разумные и доступные меры по предотвращению и уменьшению ущерба, при этом следовать письменным указаниям страховщика, если таковые последуют;</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 xml:space="preserve">39.4.2. заявить незамедлительно, как только стало известно, в соответствующие компетентные органы (отделения МЧС, аварийной службы, внутренних дел, в организацию, осуществляющую обслуживание и эксплуатацию этого многоквартирного жилого дома, и т.п.) при утрате (гибели) или повреждении имущества в результате стихийных бедствий, несчастных случаев и неправомерных действий третьих лиц, указанных в подпунктах 2.1-2.3 пункта 2 настоящих Правил, а также в случаях причинения вреда потерпевшим; </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39.4.3. сообщить страховщику или его представителю незамедлительно или как только стало известно, но не позднее 3-х рабочих дней об утрате (гибели) или повреждении имущества либо о причинении вреда потерпевшим;</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39.4.4. сохранить до прибытия представителя страховщика поврежденное имущество в том виде, в котором оно оказалось после происшедшего события. Проведение любого рода изменений допустимо только, если это диктуется соображениями безопасности, с целью уменьшения размера ущерба либо по истечении 7 календарных дней после уведомления страховщика о происшедшем;</w:t>
      </w:r>
    </w:p>
    <w:p w:rsidR="00D078B2" w:rsidRPr="00D078B2" w:rsidRDefault="00D078B2" w:rsidP="00611F93">
      <w:pPr>
        <w:pStyle w:val="a3"/>
        <w:widowControl w:val="0"/>
        <w:tabs>
          <w:tab w:val="left" w:pos="540"/>
          <w:tab w:val="left" w:pos="720"/>
        </w:tabs>
        <w:ind w:firstLine="284"/>
        <w:rPr>
          <w:color w:val="000000" w:themeColor="text1"/>
          <w:sz w:val="18"/>
          <w:szCs w:val="18"/>
        </w:rPr>
      </w:pPr>
      <w:r w:rsidRPr="00D078B2">
        <w:rPr>
          <w:color w:val="000000" w:themeColor="text1"/>
          <w:sz w:val="18"/>
          <w:szCs w:val="18"/>
        </w:rPr>
        <w:t xml:space="preserve">39.4.5. обеспечить представителю страховщика, </w:t>
      </w:r>
      <w:r w:rsidRPr="00D078B2">
        <w:rPr>
          <w:color w:val="000000" w:themeColor="text1"/>
          <w:sz w:val="18"/>
          <w:szCs w:val="18"/>
        </w:rPr>
        <w:t>компетентных органов, лицу, виновному в причинении ущерба, возможность беспрепятственного осмотра утраченного (погибшего) или поврежденного имущества, выяснения причин и обстоятельств его утраты (гибели) или повреждения, размера ущерба, а также обеспечить участие представителя страховщика в любых комиссиях, создаваемых для установления причин, обстоятельств и размера ущерба;</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 xml:space="preserve">39.4.6. представить страховщику (при требовании страховой выплаты) письменное заявление о выплате страхового возмещения с приложением описи повреждений имущества, указав характер повреждений, а также описанием причин, обстоятельств происшедшего события; </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39.4.7. извещать страховщика обо всех случаях получения компенсации за утраченное (погибшее) или поврежденное имущество, возврата третьими лицами похищенного имущества.</w:t>
      </w:r>
    </w:p>
    <w:p w:rsidR="00D078B2" w:rsidRPr="00D078B2" w:rsidRDefault="00D078B2" w:rsidP="00611F93">
      <w:pPr>
        <w:pStyle w:val="a3"/>
        <w:widowControl w:val="0"/>
        <w:ind w:firstLine="284"/>
        <w:rPr>
          <w:color w:val="000000" w:themeColor="text1"/>
          <w:sz w:val="18"/>
          <w:szCs w:val="18"/>
        </w:rPr>
      </w:pPr>
      <w:r w:rsidRPr="00D078B2">
        <w:rPr>
          <w:b/>
          <w:color w:val="000000" w:themeColor="text1"/>
          <w:sz w:val="18"/>
          <w:szCs w:val="18"/>
        </w:rPr>
        <w:t>40. Лицо, обратившееся за выплатой страхового возмещения, обязано</w:t>
      </w:r>
      <w:r w:rsidRPr="00D078B2">
        <w:rPr>
          <w:color w:val="000000" w:themeColor="text1"/>
          <w:sz w:val="18"/>
          <w:szCs w:val="18"/>
        </w:rPr>
        <w:t xml:space="preserve"> обеспечить страховщику возможность беспрепятственного осмотра погибшего, поврежденного имущества, выяснения причин и обстоятельств его утраты (гибели) или повреждения, размера причиненного вреда потерпевшему, возможность проверки обстоятельств, характера и объема ущерба, представлять для этих целей необходимую информацию и документацию, а также инициировать участие страховщика в любых комиссиях, создаваемых для установления причин, обстоятельств и размера вреда.</w:t>
      </w:r>
    </w:p>
    <w:p w:rsidR="00D078B2" w:rsidRPr="00D078B2" w:rsidRDefault="00D078B2" w:rsidP="00611F93">
      <w:pPr>
        <w:widowControl w:val="0"/>
        <w:tabs>
          <w:tab w:val="num" w:pos="142"/>
          <w:tab w:val="left" w:pos="1276"/>
        </w:tabs>
        <w:ind w:firstLine="284"/>
        <w:jc w:val="both"/>
        <w:rPr>
          <w:color w:val="000000" w:themeColor="text1"/>
          <w:sz w:val="18"/>
          <w:szCs w:val="18"/>
        </w:rPr>
      </w:pPr>
    </w:p>
    <w:p w:rsidR="00D078B2" w:rsidRPr="00D078B2" w:rsidRDefault="00D078B2" w:rsidP="00611F93">
      <w:pPr>
        <w:pStyle w:val="a3"/>
        <w:widowControl w:val="0"/>
        <w:jc w:val="center"/>
        <w:rPr>
          <w:b/>
          <w:color w:val="000000" w:themeColor="text1"/>
          <w:sz w:val="18"/>
          <w:szCs w:val="18"/>
        </w:rPr>
      </w:pPr>
      <w:r w:rsidRPr="00D078B2">
        <w:rPr>
          <w:b/>
          <w:color w:val="000000" w:themeColor="text1"/>
          <w:sz w:val="18"/>
          <w:szCs w:val="18"/>
        </w:rPr>
        <w:t>Глава 7. ОПРЕДЕЛЕНИЕ РАЗМЕРА И ПОРЯДОК ОСУЩЕСТВЛЕНИЯ СТРАХОВОЙ ВЫПЛАТЫ</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41. Решение вопроса о признании заявленного случая страховым и выплате страхового возмещения страховщик принимает на основании:</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письменного заявления страхователя (выгодоприобретателя, потерпевшего) о причиненном ущербе с подробным перечнем повреждений имущества, с указанием причин, обстоятельств;</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договора страхования;</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акта осмотра погибшего или поврежденного имущества;</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документов, подтверждающих факт, причины, обстоятельства наступления заявленного случая, размер причиненного ущерба, за исключением случаев, предусмотренных в подпункте 35.10 пункта 35 настоящих Правил.</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42. Со дня получения всех необходимых документов и на их основании страховщик в течение</w:t>
      </w:r>
      <w:r w:rsidRPr="00D078B2">
        <w:rPr>
          <w:noProof/>
          <w:color w:val="000000" w:themeColor="text1"/>
          <w:sz w:val="18"/>
          <w:szCs w:val="18"/>
        </w:rPr>
        <w:t xml:space="preserve"> 7</w:t>
      </w:r>
      <w:r w:rsidRPr="00D078B2">
        <w:rPr>
          <w:color w:val="000000" w:themeColor="text1"/>
          <w:sz w:val="18"/>
          <w:szCs w:val="18"/>
        </w:rPr>
        <w:t xml:space="preserve"> рабочих дней принимает решение о признании или непризнании заявленного случая страховым либо об отказе в выплате страхового возмещения. Решение о признании заявленного случая страховым оформляется путем составления акта о страховом случае (Приложение 1 к настоящим Правилам).</w:t>
      </w:r>
    </w:p>
    <w:p w:rsidR="00D078B2" w:rsidRPr="00D078B2" w:rsidRDefault="00D078B2" w:rsidP="00611F93">
      <w:pPr>
        <w:widowControl w:val="0"/>
        <w:shd w:val="clear" w:color="auto" w:fill="FFFFFF"/>
        <w:ind w:firstLine="284"/>
        <w:jc w:val="both"/>
        <w:rPr>
          <w:color w:val="000000" w:themeColor="text1"/>
          <w:sz w:val="18"/>
          <w:szCs w:val="18"/>
        </w:rPr>
      </w:pPr>
      <w:r w:rsidRPr="00D078B2">
        <w:rPr>
          <w:noProof/>
          <w:color w:val="000000" w:themeColor="text1"/>
          <w:sz w:val="18"/>
          <w:szCs w:val="18"/>
        </w:rPr>
        <w:t>43.</w:t>
      </w:r>
      <w:r w:rsidRPr="00D078B2">
        <w:rPr>
          <w:color w:val="000000" w:themeColor="text1"/>
          <w:sz w:val="18"/>
          <w:szCs w:val="18"/>
        </w:rPr>
        <w:t xml:space="preserve"> В случае возникновения споров об обстоятельствах, характере и размере ущерба страхователь (выгодоприобретатель) имеет право потребовать проведения экспертизы. Экспертиза проводится за счет ее инициатора (инициаторов). </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44. В случае признания заявленного случая страховым страховщик производит расчет суммы страхового возмещения.</w:t>
      </w:r>
    </w:p>
    <w:p w:rsidR="00D078B2" w:rsidRPr="00D078B2" w:rsidRDefault="00D078B2" w:rsidP="00611F93">
      <w:pPr>
        <w:pStyle w:val="11"/>
        <w:spacing w:line="240" w:lineRule="auto"/>
        <w:ind w:firstLine="284"/>
        <w:rPr>
          <w:color w:val="000000" w:themeColor="text1"/>
          <w:sz w:val="18"/>
          <w:szCs w:val="18"/>
        </w:rPr>
      </w:pPr>
      <w:r w:rsidRPr="00D078B2">
        <w:rPr>
          <w:noProof/>
          <w:color w:val="000000" w:themeColor="text1"/>
          <w:sz w:val="18"/>
          <w:szCs w:val="18"/>
        </w:rPr>
        <w:t xml:space="preserve">Расчет страхового </w:t>
      </w:r>
      <w:r w:rsidRPr="00D078B2">
        <w:rPr>
          <w:color w:val="000000" w:themeColor="text1"/>
          <w:sz w:val="18"/>
          <w:szCs w:val="18"/>
        </w:rPr>
        <w:t>возмещения осуществляется по следующей формуле:</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СВ = СУ – СДЛ, где</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СВ – сумма страхового возмещения,</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СУ – сумма ущерба (вреда), причинённого в результате наступления страхового случая,</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 xml:space="preserve">СДЛ – суммы, полученные страхователем (выгодоприобретателем, потерпевшим) в возмещение вреда от лиц, виновных в причинении вреда, а также по другим видам страхования либо другим договорам страхования. </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Рассчитанная сумма страхового возмещения ограничивается установленной договором страхования страховой суммой (лимитом ответственности).</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45. Ущерб (размер вреда) исчисляется страховщиком:</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 xml:space="preserve">45.1. в случае утраты (гибели) жилых помещений – по их действительной стоимости на день наступления страхового случая за минусом стоимости остатков, если остатки пригодны </w:t>
      </w:r>
      <w:r w:rsidRPr="00D078B2">
        <w:rPr>
          <w:color w:val="000000" w:themeColor="text1"/>
          <w:sz w:val="18"/>
          <w:szCs w:val="18"/>
        </w:rPr>
        <w:lastRenderedPageBreak/>
        <w:t>для дальнейшего использования по первоначальному назначению, с учётом их обесценения;</w:t>
      </w:r>
    </w:p>
    <w:p w:rsidR="00D078B2" w:rsidRPr="00D078B2" w:rsidRDefault="00D078B2" w:rsidP="00611F93">
      <w:pPr>
        <w:tabs>
          <w:tab w:val="num" w:pos="0"/>
        </w:tabs>
        <w:ind w:firstLine="284"/>
        <w:jc w:val="both"/>
        <w:rPr>
          <w:color w:val="000000" w:themeColor="text1"/>
          <w:sz w:val="18"/>
          <w:szCs w:val="18"/>
        </w:rPr>
      </w:pPr>
      <w:r w:rsidRPr="00D078B2">
        <w:rPr>
          <w:color w:val="000000" w:themeColor="text1"/>
          <w:sz w:val="18"/>
          <w:szCs w:val="18"/>
        </w:rPr>
        <w:t>45.2. в случае повреждения жилых помещений – по стоимости их восстановления (восстановительные расходы), рассчитанной по ценам аналогичных материалов (оборудования) и действующим в строительстве расценкам на ремонтно-строительные работы на день наступления страхового случая.</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В случае наличия повреждений, не повлекших необходимости выполнения восстановительных работ либо если выполнение восстановительных работ технологически не предусмотрено или технически невозможно, а использование материала (конструкции, оборудования) возможно по первоначальному назначению, без утраты его существенных функциональных качеств и свойств, ущерб определяется по стоимости снижения качества данного материала (конструкции, оборудования) в результате страхового случая (т.е. по сумме уценки);</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45.3. в случае повреждения предметов домашнего имущества:</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45.3.1. в размере разницы между действительной стоимостью поврежденного предмета на день наступления страхового случая и его стоимостью с учетом обесценения (потери качества) в результате страхового случая, т.е. по сумме уценки;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45.3.2. если поврежденный предмет можно привести в пригодное состояние – по стоимости его ремонта, химчистки, стирки и др., но не более его действительной стоимости на день наступления страхового случая (т.е. стоимости с учетом износа);</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45.4. в случае утраты (гибели) предметов домашнего имущества – по их действительной стоимости (т.е. стоимости с учетом износа) на день наступления страхового случая;</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45.5. в случае выхода из строя электротехники в результате перенапряжения в электросети, если страхователь (выгодоприобретатель) не предоставил документы, подтверждающие ее приобретение:</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 xml:space="preserve">45.5.1. при гибели электротехники - в размере 30% от стоимости аналогичного имущества в новом состоянии; </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45.5.2. при повреждении электротехники, если ее можно привести в пригодное состояние, - по стоимости ремонта, но не более 30% от стоимости аналогичного имущества в новом состоянии.</w:t>
      </w:r>
    </w:p>
    <w:p w:rsidR="00D078B2" w:rsidRPr="00D078B2" w:rsidRDefault="00D078B2" w:rsidP="00611F93">
      <w:pPr>
        <w:pStyle w:val="a3"/>
        <w:ind w:firstLine="284"/>
        <w:rPr>
          <w:color w:val="000000" w:themeColor="text1"/>
          <w:sz w:val="18"/>
          <w:szCs w:val="18"/>
        </w:rPr>
      </w:pPr>
      <w:r w:rsidRPr="00D078B2">
        <w:rPr>
          <w:color w:val="000000" w:themeColor="text1"/>
          <w:sz w:val="18"/>
          <w:szCs w:val="18"/>
        </w:rPr>
        <w:t>46. Имущество считается погибшим, если его ремонт технически невозможен или ожидаемые расходы на ремонт превысят действительную стоимость имущества на день наступления страхового случая;</w:t>
      </w:r>
    </w:p>
    <w:p w:rsidR="00D078B2" w:rsidRPr="00D078B2" w:rsidRDefault="00D078B2" w:rsidP="00611F93">
      <w:pPr>
        <w:widowControl w:val="0"/>
        <w:tabs>
          <w:tab w:val="num" w:pos="0"/>
          <w:tab w:val="left" w:pos="1276"/>
        </w:tabs>
        <w:ind w:firstLine="284"/>
        <w:jc w:val="both"/>
        <w:rPr>
          <w:color w:val="000000" w:themeColor="text1"/>
          <w:sz w:val="18"/>
          <w:szCs w:val="18"/>
        </w:rPr>
      </w:pPr>
      <w:r w:rsidRPr="00D078B2">
        <w:rPr>
          <w:color w:val="000000" w:themeColor="text1"/>
          <w:sz w:val="18"/>
          <w:szCs w:val="18"/>
        </w:rPr>
        <w:t xml:space="preserve">Имущество считается поврежденным, если оно подлежит восстановлению и ожидаемые расходы на его ремонт не превысят действительную стоимость имущества на день наступления страхового случая. </w:t>
      </w:r>
    </w:p>
    <w:p w:rsidR="00D078B2" w:rsidRPr="00D078B2" w:rsidRDefault="00D078B2" w:rsidP="00611F93">
      <w:pPr>
        <w:widowControl w:val="0"/>
        <w:tabs>
          <w:tab w:val="num" w:pos="0"/>
          <w:tab w:val="left" w:pos="1276"/>
        </w:tabs>
        <w:ind w:firstLine="284"/>
        <w:jc w:val="both"/>
        <w:rPr>
          <w:color w:val="000000" w:themeColor="text1"/>
          <w:sz w:val="18"/>
          <w:szCs w:val="18"/>
        </w:rPr>
      </w:pPr>
      <w:r w:rsidRPr="00D078B2">
        <w:rPr>
          <w:color w:val="000000" w:themeColor="text1"/>
          <w:sz w:val="18"/>
          <w:szCs w:val="18"/>
        </w:rPr>
        <w:t>Действительная стоимость предметов домашнего имущества на день наступления страхового случая определяется в порядке, изложенном в Приложении 2 к настоящим Правилам.</w:t>
      </w:r>
    </w:p>
    <w:p w:rsidR="00D078B2" w:rsidRPr="00D078B2" w:rsidRDefault="00D078B2" w:rsidP="00611F93">
      <w:pPr>
        <w:widowControl w:val="0"/>
        <w:tabs>
          <w:tab w:val="num" w:pos="0"/>
        </w:tabs>
        <w:adjustRightInd w:val="0"/>
        <w:ind w:firstLine="284"/>
        <w:jc w:val="both"/>
        <w:rPr>
          <w:color w:val="000000" w:themeColor="text1"/>
          <w:sz w:val="18"/>
          <w:szCs w:val="18"/>
        </w:rPr>
      </w:pPr>
      <w:r w:rsidRPr="00D078B2">
        <w:rPr>
          <w:color w:val="000000" w:themeColor="text1"/>
          <w:sz w:val="18"/>
          <w:szCs w:val="18"/>
        </w:rPr>
        <w:t xml:space="preserve">47. Восстановительные расходы определяются в соответствии с порядком определения </w:t>
      </w:r>
      <w:r w:rsidRPr="00D078B2">
        <w:rPr>
          <w:bCs/>
          <w:color w:val="000000" w:themeColor="text1"/>
          <w:sz w:val="18"/>
          <w:szCs w:val="18"/>
        </w:rPr>
        <w:t xml:space="preserve">сметной стоимости строительства и составления сметной документации на основании нормативов расхода ресурсов в натуральном выражении, утвержденных Министерством архитектуры и строительства в установленном законодательством порядке, и </w:t>
      </w:r>
      <w:r w:rsidRPr="00D078B2">
        <w:rPr>
          <w:color w:val="000000" w:themeColor="text1"/>
          <w:sz w:val="18"/>
          <w:szCs w:val="18"/>
        </w:rPr>
        <w:t>включают в себя только прямые затраты, а именно:</w:t>
      </w:r>
    </w:p>
    <w:p w:rsidR="00D078B2" w:rsidRPr="00D078B2" w:rsidRDefault="00D078B2" w:rsidP="00611F93">
      <w:pPr>
        <w:tabs>
          <w:tab w:val="num" w:pos="0"/>
        </w:tabs>
        <w:ind w:firstLine="284"/>
        <w:jc w:val="both"/>
        <w:rPr>
          <w:color w:val="000000" w:themeColor="text1"/>
          <w:sz w:val="18"/>
          <w:szCs w:val="18"/>
        </w:rPr>
      </w:pPr>
      <w:r w:rsidRPr="00D078B2">
        <w:rPr>
          <w:color w:val="000000" w:themeColor="text1"/>
          <w:sz w:val="18"/>
          <w:szCs w:val="18"/>
        </w:rPr>
        <w:t>заработная плата, исходя из норм затрат труда рабочих и машинистов в человеко-часах и цены одного человека-часа;</w:t>
      </w:r>
    </w:p>
    <w:p w:rsidR="00D078B2" w:rsidRPr="00D078B2" w:rsidRDefault="00D078B2" w:rsidP="00611F93">
      <w:pPr>
        <w:tabs>
          <w:tab w:val="num" w:pos="0"/>
        </w:tabs>
        <w:ind w:firstLine="284"/>
        <w:jc w:val="both"/>
        <w:rPr>
          <w:color w:val="000000" w:themeColor="text1"/>
          <w:sz w:val="18"/>
          <w:szCs w:val="18"/>
        </w:rPr>
      </w:pPr>
      <w:r w:rsidRPr="00D078B2">
        <w:rPr>
          <w:color w:val="000000" w:themeColor="text1"/>
          <w:sz w:val="18"/>
          <w:szCs w:val="18"/>
        </w:rPr>
        <w:t>эксплуатация машин и механизмов, исходя из норм времени эксплуатации машин и механизмов в машино-часах и цены одного машино-часа;</w:t>
      </w:r>
    </w:p>
    <w:p w:rsidR="00D078B2" w:rsidRPr="00D078B2" w:rsidRDefault="00D078B2" w:rsidP="00611F93">
      <w:pPr>
        <w:pStyle w:val="11"/>
        <w:tabs>
          <w:tab w:val="num" w:pos="0"/>
        </w:tabs>
        <w:spacing w:line="240" w:lineRule="auto"/>
        <w:ind w:firstLine="284"/>
        <w:rPr>
          <w:color w:val="000000" w:themeColor="text1"/>
          <w:sz w:val="18"/>
          <w:szCs w:val="18"/>
        </w:rPr>
      </w:pPr>
      <w:r w:rsidRPr="00D078B2">
        <w:rPr>
          <w:color w:val="000000" w:themeColor="text1"/>
          <w:sz w:val="18"/>
          <w:szCs w:val="18"/>
        </w:rPr>
        <w:t xml:space="preserve">материалы, исходя из норм расхода материалов в физических единицах измерения и текущих цен с учетом данных мониторинга (включая транспортные расходы), проводимого организациями по ценообразованию в строительстве, осуществляющими мониторинг цен (тарифов) в установленном законодательством порядке, либо на основании цен в розничной торговой сети (не включая транспортных расходов на доставку материалов от объекта торговой сети до объекта ремонтных </w:t>
      </w:r>
      <w:r w:rsidRPr="00D078B2">
        <w:rPr>
          <w:color w:val="000000" w:themeColor="text1"/>
          <w:sz w:val="18"/>
          <w:szCs w:val="18"/>
        </w:rPr>
        <w:t>работ).</w:t>
      </w:r>
    </w:p>
    <w:p w:rsidR="00D078B2" w:rsidRPr="00D078B2" w:rsidRDefault="00D078B2" w:rsidP="00611F93">
      <w:pPr>
        <w:pStyle w:val="11"/>
        <w:tabs>
          <w:tab w:val="num" w:pos="0"/>
          <w:tab w:val="left" w:pos="1276"/>
        </w:tabs>
        <w:spacing w:line="240" w:lineRule="auto"/>
        <w:ind w:firstLine="284"/>
        <w:rPr>
          <w:color w:val="000000" w:themeColor="text1"/>
          <w:sz w:val="18"/>
          <w:szCs w:val="18"/>
        </w:rPr>
      </w:pPr>
      <w:r w:rsidRPr="00D078B2">
        <w:rPr>
          <w:color w:val="000000" w:themeColor="text1"/>
          <w:sz w:val="18"/>
          <w:szCs w:val="18"/>
        </w:rPr>
        <w:t>К восстановительным расходам не относятся расходы по улучшению застрахованного объекта.</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48. По застрахованным жилым помещениям и домашнему имуществу страховщик может по соглашению сторон определить размер ущерба на основании предс</w:t>
      </w:r>
      <w:r w:rsidRPr="00D078B2">
        <w:rPr>
          <w:color w:val="000000" w:themeColor="text1"/>
          <w:sz w:val="18"/>
          <w:szCs w:val="18"/>
        </w:rPr>
        <w:softHyphen/>
        <w:t xml:space="preserve">тавленных оплаченных страхователем (выгодоприобретателем) подлинных счетов ремонтной или соответствующей организации (юридического лица любой организационно-правовой формы либо индивидуального предпринимателя), осуществившей ремонт, химчистку, стирку и т.п. застрахованного имущества в размере фактически оплаченной суммы либо на основании составленной этими организациями сметы на ремонт.  </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При определении расходов на ремонт по составленным соответствующими организациями сметам, но неоплаченным страхователем (выгодоприобретателем), в сумму ущерба включаются только указанные в смете, предусмотренные пунктом 47 настоящих Правил прямые затраты.</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При этом счета или сметы должны содержать подробный перечень работ, их стоимость, перечень и стоимость аналогичных материалов (конструкций, оборудования).</w:t>
      </w:r>
    </w:p>
    <w:p w:rsidR="00D078B2" w:rsidRPr="00D078B2" w:rsidRDefault="00D078B2" w:rsidP="00611F93">
      <w:pPr>
        <w:widowControl w:val="0"/>
        <w:ind w:firstLine="284"/>
        <w:jc w:val="both"/>
        <w:rPr>
          <w:color w:val="000000" w:themeColor="text1"/>
          <w:sz w:val="18"/>
          <w:szCs w:val="18"/>
        </w:rPr>
      </w:pPr>
      <w:r w:rsidRPr="00D078B2">
        <w:rPr>
          <w:color w:val="000000" w:themeColor="text1"/>
          <w:sz w:val="18"/>
          <w:szCs w:val="18"/>
        </w:rPr>
        <w:t xml:space="preserve">По страхованию гражданской ответственности размер вреда потерпевшим по соглашению сторон страховщик может определить на основании сметы (калькуляции) или иных документов, предоставленных страхователем (ответственным лицом, потерпевшим), включая учтенные в смете (калькуляции) или указанные в соответствующих документах иные расходы, необходимые для восстановления имущества до того состояния, в котором оно находилось непосредственно перед наступлением страхового случая (расходы по составлению сметы (калькуляции) на ремонтные работы, по накоплениям, начислению налогов и другие). </w:t>
      </w:r>
    </w:p>
    <w:p w:rsidR="00D078B2" w:rsidRPr="00D078B2" w:rsidRDefault="00D078B2" w:rsidP="00611F93">
      <w:pPr>
        <w:pStyle w:val="11"/>
        <w:tabs>
          <w:tab w:val="left" w:pos="9639"/>
        </w:tabs>
        <w:spacing w:line="240" w:lineRule="auto"/>
        <w:ind w:firstLine="284"/>
        <w:rPr>
          <w:color w:val="000000" w:themeColor="text1"/>
          <w:sz w:val="18"/>
          <w:szCs w:val="18"/>
        </w:rPr>
      </w:pPr>
      <w:r w:rsidRPr="00D078B2">
        <w:rPr>
          <w:color w:val="000000" w:themeColor="text1"/>
          <w:sz w:val="18"/>
          <w:szCs w:val="18"/>
        </w:rPr>
        <w:t>Согласованные в письменном виде со страховщиком расходы в целях уменьшения ущерба возмещаются, согласно представленным документам, пропорционально отношению страховой суммы к страховой стоимости независимо от того, что вместе с возмещением прямого ущерба они могут превысить страховую сумму.</w:t>
      </w:r>
    </w:p>
    <w:p w:rsidR="00D078B2" w:rsidRPr="00D078B2" w:rsidRDefault="00D078B2" w:rsidP="00611F93">
      <w:pPr>
        <w:pStyle w:val="11"/>
        <w:shd w:val="clear" w:color="auto" w:fill="FFFFFF"/>
        <w:tabs>
          <w:tab w:val="left" w:pos="9639"/>
        </w:tabs>
        <w:spacing w:line="240" w:lineRule="auto"/>
        <w:ind w:firstLine="284"/>
        <w:rPr>
          <w:color w:val="000000" w:themeColor="text1"/>
          <w:sz w:val="18"/>
          <w:szCs w:val="18"/>
        </w:rPr>
      </w:pPr>
      <w:r w:rsidRPr="00D078B2">
        <w:rPr>
          <w:color w:val="000000" w:themeColor="text1"/>
          <w:sz w:val="18"/>
          <w:szCs w:val="18"/>
        </w:rPr>
        <w:t xml:space="preserve">49. В сумму </w:t>
      </w:r>
      <w:r w:rsidRPr="00D078B2">
        <w:rPr>
          <w:color w:val="000000" w:themeColor="text1"/>
          <w:sz w:val="18"/>
          <w:szCs w:val="18"/>
          <w:shd w:val="clear" w:color="auto" w:fill="FFFFFF"/>
        </w:rPr>
        <w:t>ущерба (вреда)</w:t>
      </w:r>
      <w:r w:rsidRPr="00D078B2">
        <w:rPr>
          <w:color w:val="000000" w:themeColor="text1"/>
          <w:sz w:val="18"/>
          <w:szCs w:val="18"/>
        </w:rPr>
        <w:t xml:space="preserve"> включаются расходы по ремонту только за повреждения, возникшие в результате страхового случая (пункт 9 настоящих Правил).</w:t>
      </w:r>
    </w:p>
    <w:p w:rsidR="00D078B2" w:rsidRPr="00D078B2" w:rsidRDefault="00D078B2" w:rsidP="00611F93">
      <w:pPr>
        <w:pStyle w:val="11"/>
        <w:tabs>
          <w:tab w:val="left" w:pos="9639"/>
        </w:tabs>
        <w:spacing w:line="240" w:lineRule="auto"/>
        <w:ind w:firstLine="284"/>
        <w:rPr>
          <w:color w:val="000000" w:themeColor="text1"/>
          <w:sz w:val="18"/>
          <w:szCs w:val="18"/>
        </w:rPr>
      </w:pPr>
      <w:r w:rsidRPr="00D078B2">
        <w:rPr>
          <w:color w:val="000000" w:themeColor="text1"/>
          <w:sz w:val="18"/>
          <w:szCs w:val="18"/>
        </w:rPr>
        <w:t>В случае признания заявленного случая страховым в сумму ущерба (вреда) включаются в полном объеме расходы страхователя (выгодоприобретателя, потерпевшего) по оплаченным работам организаций, предоставляющих аварийные услуги сантехника (перекрыть воду), столяра (вскрыть замок), клининговые услуги, а также работы по демонтажу и монтажу встроенной мебели, оборудования, когда осуществление восстановительных работ невозможно без их демонтажа и монтажа, расходы по составлению смет, установлению причин, размера ущерба (вреда), подтвержденные документом об оплате.</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50. Исключен.</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51. Выплата страхового возмещения осуществляется в белорусских рублях.</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 xml:space="preserve">52. Страховое возмещение выплачивается страхователю (выгодоприобретателю, потерпевшему) в течение 5 рабочих дней со дня утверждения страховщиком акта о страховом случае, путем перечисления во вклад или на иной банковский счет на имя страхователя (выгодоприобретателя) или наличными деньгами из кассы страховщика согласно законодательству Республики Беларусь. </w:t>
      </w:r>
    </w:p>
    <w:p w:rsidR="00D078B2" w:rsidRPr="00D078B2" w:rsidRDefault="00D078B2" w:rsidP="00611F93">
      <w:pPr>
        <w:pStyle w:val="11"/>
        <w:tabs>
          <w:tab w:val="left" w:pos="1276"/>
        </w:tabs>
        <w:suppressAutoHyphens/>
        <w:spacing w:line="240" w:lineRule="auto"/>
        <w:ind w:firstLine="284"/>
        <w:contextualSpacing/>
        <w:rPr>
          <w:color w:val="000000" w:themeColor="text1"/>
          <w:sz w:val="18"/>
          <w:szCs w:val="18"/>
        </w:rPr>
      </w:pPr>
      <w:r w:rsidRPr="00D078B2">
        <w:rPr>
          <w:color w:val="000000" w:themeColor="text1"/>
          <w:sz w:val="18"/>
          <w:szCs w:val="18"/>
        </w:rPr>
        <w:t xml:space="preserve">         В случае причинения вреда имуществу нескольких лиц (страхователя, выгодоприобретателей, потерпевших) и (или) необходимости возмещения соответствующих расходов нескольким лицам при недостаточности страховой суммы по договору страхования выплата страхового возмещения осуществляется:</w:t>
      </w:r>
    </w:p>
    <w:p w:rsidR="00D078B2" w:rsidRPr="00D078B2" w:rsidRDefault="00D078B2" w:rsidP="00611F93">
      <w:pPr>
        <w:pStyle w:val="11"/>
        <w:tabs>
          <w:tab w:val="left" w:pos="993"/>
        </w:tabs>
        <w:suppressAutoHyphens/>
        <w:spacing w:line="240" w:lineRule="auto"/>
        <w:ind w:firstLine="284"/>
        <w:contextualSpacing/>
        <w:rPr>
          <w:color w:val="000000" w:themeColor="text1"/>
          <w:sz w:val="18"/>
          <w:szCs w:val="18"/>
        </w:rPr>
      </w:pPr>
      <w:r w:rsidRPr="00D078B2">
        <w:rPr>
          <w:color w:val="000000" w:themeColor="text1"/>
          <w:sz w:val="18"/>
          <w:szCs w:val="18"/>
        </w:rPr>
        <w:t>в отношении страхователя – в первоочередном порядке, если иное не согласовано со страхователем в письменной форме;</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в отношении иных лиц – в порядке очередности поступления требований, а при одновременном обращении – пропорционально размеру исчисленного ущерба.</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lastRenderedPageBreak/>
        <w:t>53. Страховое возмещение по соглашению сторон и на основании письменного заявления страхователя (выгодоприобретателя) может быть перечислено соответствующим организациям, производящим ремонт поврежденных жилых помещений, по факту выполненных работ или на основании составленных смет и актов выполненных работ.</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54. К страховщику, выплатившему страховое возмещение на условиях настоящих Правил, переходит в пределах выплаченной суммы право требования, которое страхователь (выгодоприобретатель) имеет к лицу, ответственному за ущерб, возмещенный в результате страхования, за исключением случаев:</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54.1. если лицо, ответственное за ущерб, на день наступления страхового случая являлось страхователем (выгодоприобретателем) по настоящим Правилам страхования или по страхованию в Белгосстрахе жилых помещений (квартиры) на условиях Правил №32 добровольного страхования имущества граждан в отношении квартиры, при пользовании которой причинен ущерб;</w:t>
      </w:r>
    </w:p>
    <w:p w:rsidR="00D078B2" w:rsidRPr="00D078B2" w:rsidRDefault="00D078B2" w:rsidP="00611F93">
      <w:pPr>
        <w:pStyle w:val="11"/>
        <w:spacing w:line="240" w:lineRule="auto"/>
        <w:ind w:firstLine="284"/>
        <w:rPr>
          <w:rStyle w:val="af9"/>
          <w:color w:val="000000" w:themeColor="text1"/>
          <w:sz w:val="18"/>
          <w:szCs w:val="18"/>
        </w:rPr>
      </w:pPr>
      <w:r w:rsidRPr="00D078B2">
        <w:rPr>
          <w:color w:val="000000" w:themeColor="text1"/>
          <w:sz w:val="18"/>
          <w:szCs w:val="18"/>
        </w:rPr>
        <w:t xml:space="preserve">54.2. если лицо, ответственное за ущерб, на день наступления страхового случая являлось организацией (или входило в структуру такой организации), производящей обслуживание и (или) эксплуатацию данного многоквартирного жилого дома, </w:t>
      </w:r>
      <w:r w:rsidRPr="00D078B2">
        <w:rPr>
          <w:rStyle w:val="af9"/>
          <w:color w:val="000000" w:themeColor="text1"/>
          <w:sz w:val="18"/>
          <w:szCs w:val="18"/>
        </w:rPr>
        <w:t>которая, во исполнение заключенных со страховщиком соответствующих договоров, осуществляет организационное и (или) техническое содействие в реализации страхования на условиях настоящих Правил;</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54.3. если выплата страхового возмещения произведена в соответствии с подпунктом 35.10 пункта 35 настоящих Правил.</w:t>
      </w:r>
    </w:p>
    <w:p w:rsidR="00D078B2" w:rsidRPr="00D078B2" w:rsidRDefault="00D078B2" w:rsidP="00611F93">
      <w:pPr>
        <w:pStyle w:val="11"/>
        <w:spacing w:line="240" w:lineRule="auto"/>
        <w:ind w:firstLine="284"/>
        <w:rPr>
          <w:color w:val="000000" w:themeColor="text1"/>
          <w:sz w:val="18"/>
          <w:szCs w:val="18"/>
        </w:rPr>
      </w:pPr>
      <w:r w:rsidRPr="00D078B2">
        <w:rPr>
          <w:rStyle w:val="af9"/>
          <w:color w:val="000000" w:themeColor="text1"/>
          <w:sz w:val="18"/>
          <w:szCs w:val="18"/>
        </w:rPr>
        <w:t>Указанные в настоящем пункте исключения не распространяются на случаи, если лицо, ответственное за ущерб, причинило его умышленно.</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55. Страхователь (выгодоприобретатель) обязан возвратить страховщику полученную сумму страховой выплаты (или её соответствующую часть), если обнаружится такое обстоятельство, которое по законодательству или по настоящим Правилам полностью или частично лишает страхователя (выгодоприобретателя) права на её получение, в том числе в случае получения соответствующего возмещения ущерба от лица, ответственного за причинение ущерба.</w:t>
      </w:r>
    </w:p>
    <w:p w:rsidR="00D078B2" w:rsidRPr="00D078B2" w:rsidRDefault="00D078B2" w:rsidP="00611F93">
      <w:pPr>
        <w:pStyle w:val="11"/>
        <w:spacing w:line="240" w:lineRule="auto"/>
        <w:ind w:firstLine="284"/>
        <w:rPr>
          <w:color w:val="000000" w:themeColor="text1"/>
          <w:sz w:val="18"/>
          <w:szCs w:val="18"/>
        </w:rPr>
      </w:pPr>
      <w:r w:rsidRPr="00D078B2">
        <w:rPr>
          <w:color w:val="000000" w:themeColor="text1"/>
          <w:sz w:val="18"/>
          <w:szCs w:val="18"/>
        </w:rPr>
        <w:t>56. Если на момент наступления страхового случая страхователь имел договоры страхования имущества с несколькими страховыми организациями на сумму, превышающую в общей сложности страховую стоимость застрахованных жилых помещений, то страховое возмещение выплачивается в размере, пропорциональном отношению страховой суммы по заключенному им договору страхования к общей сумме по всем заключенным страхователем договорам страхования в отношении этих жилых помещений.</w:t>
      </w:r>
    </w:p>
    <w:p w:rsidR="00D078B2" w:rsidRPr="00D078B2" w:rsidRDefault="00D078B2" w:rsidP="00611F93">
      <w:pPr>
        <w:pStyle w:val="a3"/>
        <w:widowControl w:val="0"/>
        <w:ind w:firstLine="284"/>
        <w:rPr>
          <w:color w:val="000000" w:themeColor="text1"/>
          <w:sz w:val="18"/>
          <w:szCs w:val="18"/>
        </w:rPr>
      </w:pPr>
      <w:r w:rsidRPr="00D078B2">
        <w:rPr>
          <w:noProof/>
          <w:color w:val="000000" w:themeColor="text1"/>
          <w:sz w:val="18"/>
          <w:szCs w:val="18"/>
        </w:rPr>
        <w:t xml:space="preserve">57. </w:t>
      </w:r>
      <w:r w:rsidRPr="00D078B2">
        <w:rPr>
          <w:color w:val="000000" w:themeColor="text1"/>
          <w:sz w:val="18"/>
          <w:szCs w:val="18"/>
        </w:rPr>
        <w:t>Страховщик освобождается от страховой выплаты в случае:</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 xml:space="preserve">57.1. наступления страхового случая вследствие воздействия </w:t>
      </w:r>
      <w:r w:rsidRPr="00D078B2">
        <w:rPr>
          <w:color w:val="000000" w:themeColor="text1"/>
          <w:sz w:val="18"/>
          <w:szCs w:val="18"/>
        </w:rPr>
        <w:t>ядерного взрыва, радиации или радиоактивного загрязнения; военных действий; гражданской войны, если международными договорами Республики Беларусь, актами законодательства не предусмотрено иное; умысла страхователя (выгодоприобретателя).</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Страховщик также освобождается от выплаты страхового возмещения за убытки, возникшие вследствие изъятия, конфискации, реквизиции, национализации, ареста или уничтожения застрахованного имущества по распоряжению государственных органов;</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 xml:space="preserve">57.2. если страхователь (выгодоприобретатель) умышленно не принял разумных и доступных мер, чтобы уменьшить возможные убытки; </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57.3. если страхователь (выгодоприобретатель) отказался от своего права требования к лицу, ответственному за убытки, возмещенные страховщиком, или если осуществление этого права стало невозможным по вине страхователя (выгодоприобретателя).</w:t>
      </w:r>
    </w:p>
    <w:p w:rsidR="00D078B2" w:rsidRPr="00D078B2" w:rsidRDefault="00D078B2" w:rsidP="00611F93">
      <w:pPr>
        <w:pStyle w:val="a3"/>
        <w:widowControl w:val="0"/>
        <w:tabs>
          <w:tab w:val="left" w:pos="360"/>
          <w:tab w:val="left" w:pos="1134"/>
        </w:tabs>
        <w:ind w:firstLine="284"/>
        <w:rPr>
          <w:color w:val="000000" w:themeColor="text1"/>
          <w:sz w:val="18"/>
          <w:szCs w:val="18"/>
        </w:rPr>
      </w:pPr>
      <w:r w:rsidRPr="00D078B2">
        <w:rPr>
          <w:color w:val="000000" w:themeColor="text1"/>
          <w:sz w:val="18"/>
          <w:szCs w:val="18"/>
        </w:rPr>
        <w:t>58. Страховщик вправе отказать страхователю (выгодоприобретателю) в страховой выплате, если страхователь (выгодоприобретатель) после того, как ему стало известно о наступлении страхового случая, не уведомил о его наступлении страховщика в предусмотренный договором страхования срок (подпункт 39.4.3 пункта 39.4 настоящих Правил),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произвести страховую выплату.</w:t>
      </w:r>
    </w:p>
    <w:p w:rsidR="00D078B2" w:rsidRPr="00D078B2" w:rsidRDefault="00D078B2" w:rsidP="00611F93">
      <w:pPr>
        <w:pStyle w:val="a3"/>
        <w:widowControl w:val="0"/>
        <w:ind w:firstLine="284"/>
        <w:rPr>
          <w:color w:val="000000" w:themeColor="text1"/>
          <w:sz w:val="18"/>
          <w:szCs w:val="18"/>
        </w:rPr>
      </w:pPr>
      <w:r w:rsidRPr="00D078B2">
        <w:rPr>
          <w:noProof/>
          <w:color w:val="000000" w:themeColor="text1"/>
          <w:sz w:val="18"/>
          <w:szCs w:val="18"/>
        </w:rPr>
        <w:t>59.</w:t>
      </w:r>
      <w:r w:rsidRPr="00D078B2">
        <w:rPr>
          <w:color w:val="000000" w:themeColor="text1"/>
          <w:sz w:val="18"/>
          <w:szCs w:val="18"/>
        </w:rPr>
        <w:t xml:space="preserve"> Решение о непризнании заявленного случая страховым или об отказе в страховой выплате в течение 3 рабочих дней со дня его принятия сообщается страхователю (выгодоприобретателю) в письменной форме с обоснованием причин отказа.</w:t>
      </w:r>
    </w:p>
    <w:p w:rsidR="00D078B2" w:rsidRPr="00D078B2" w:rsidRDefault="00D078B2" w:rsidP="00611F93">
      <w:pPr>
        <w:pStyle w:val="a3"/>
        <w:widowControl w:val="0"/>
        <w:tabs>
          <w:tab w:val="left" w:pos="720"/>
        </w:tabs>
        <w:ind w:firstLine="284"/>
        <w:rPr>
          <w:color w:val="000000" w:themeColor="text1"/>
          <w:sz w:val="18"/>
          <w:szCs w:val="18"/>
        </w:rPr>
      </w:pPr>
      <w:r w:rsidRPr="00D078B2">
        <w:rPr>
          <w:noProof/>
          <w:color w:val="000000" w:themeColor="text1"/>
          <w:sz w:val="18"/>
          <w:szCs w:val="18"/>
        </w:rPr>
        <w:t>60.</w:t>
      </w:r>
      <w:r w:rsidRPr="00D078B2">
        <w:rPr>
          <w:color w:val="000000" w:themeColor="text1"/>
          <w:sz w:val="18"/>
          <w:szCs w:val="18"/>
        </w:rPr>
        <w:t xml:space="preserve"> Решение страховщика о непризнании заявленного случая страховым или об отказе произвести страховую выплату может быть обжаловано страхователем (выгодоприобретателем) в судебном порядке.</w:t>
      </w:r>
    </w:p>
    <w:p w:rsidR="00D078B2" w:rsidRPr="00D078B2" w:rsidRDefault="00D078B2" w:rsidP="00611F93">
      <w:pPr>
        <w:pStyle w:val="a3"/>
        <w:widowControl w:val="0"/>
        <w:tabs>
          <w:tab w:val="left" w:pos="720"/>
        </w:tabs>
        <w:ind w:firstLine="284"/>
        <w:rPr>
          <w:color w:val="000000" w:themeColor="text1"/>
          <w:sz w:val="18"/>
          <w:szCs w:val="18"/>
        </w:rPr>
      </w:pPr>
      <w:r w:rsidRPr="00D078B2">
        <w:rPr>
          <w:color w:val="000000" w:themeColor="text1"/>
          <w:sz w:val="18"/>
          <w:szCs w:val="18"/>
        </w:rPr>
        <w:t>61. Страховщик несет ответственность, предусмотренную законодательством, за неисполнение или ненадлежащее исполнение своих обязательств.</w:t>
      </w:r>
    </w:p>
    <w:p w:rsidR="00D078B2" w:rsidRPr="00D078B2" w:rsidRDefault="00D078B2" w:rsidP="00611F93">
      <w:pPr>
        <w:pStyle w:val="a3"/>
        <w:widowControl w:val="0"/>
        <w:ind w:firstLine="284"/>
        <w:rPr>
          <w:color w:val="000000" w:themeColor="text1"/>
          <w:sz w:val="18"/>
          <w:szCs w:val="18"/>
        </w:rPr>
      </w:pPr>
      <w:r w:rsidRPr="00D078B2">
        <w:rPr>
          <w:color w:val="000000" w:themeColor="text1"/>
          <w:sz w:val="18"/>
          <w:szCs w:val="18"/>
        </w:rPr>
        <w:t xml:space="preserve">За просрочку в осуществлении страховой выплаты страховщик уплачивает страхователю (выгодоприобретателю) пеню за каждый день просрочки в размере 0,5 процента – физическому лицу и в размере 0,1 процента - юридическому лицу или индивидуальному предпринимателю от несвоевременно выплаченной суммы. </w:t>
      </w:r>
    </w:p>
    <w:p w:rsidR="00D078B2" w:rsidRPr="00D078B2" w:rsidRDefault="00D078B2" w:rsidP="00611F93">
      <w:pPr>
        <w:pStyle w:val="a3"/>
        <w:widowControl w:val="0"/>
        <w:rPr>
          <w:b/>
          <w:color w:val="000000" w:themeColor="text1"/>
          <w:sz w:val="18"/>
          <w:szCs w:val="18"/>
        </w:rPr>
      </w:pPr>
    </w:p>
    <w:p w:rsidR="00D078B2" w:rsidRPr="00D078B2" w:rsidRDefault="00D078B2" w:rsidP="00611F93">
      <w:pPr>
        <w:pStyle w:val="a3"/>
        <w:widowControl w:val="0"/>
        <w:jc w:val="center"/>
        <w:rPr>
          <w:color w:val="000000" w:themeColor="text1"/>
          <w:sz w:val="18"/>
          <w:szCs w:val="18"/>
        </w:rPr>
      </w:pPr>
      <w:r w:rsidRPr="00D078B2">
        <w:rPr>
          <w:b/>
          <w:color w:val="000000" w:themeColor="text1"/>
          <w:sz w:val="18"/>
          <w:szCs w:val="18"/>
        </w:rPr>
        <w:t>Глава 8. ПОРЯДОК РАЗРЕШЕНИЯ СПОРОВ И ВСТУПЛЕНИЕ ПРАВИЛ СТРАХОВАНИЯ В СИЛУ</w:t>
      </w:r>
    </w:p>
    <w:p w:rsidR="00D078B2" w:rsidRPr="00D078B2" w:rsidRDefault="00D078B2" w:rsidP="00611F93">
      <w:pPr>
        <w:pStyle w:val="11"/>
        <w:spacing w:line="240" w:lineRule="auto"/>
        <w:ind w:firstLine="284"/>
        <w:rPr>
          <w:color w:val="000000" w:themeColor="text1"/>
          <w:sz w:val="18"/>
          <w:szCs w:val="18"/>
        </w:rPr>
      </w:pPr>
      <w:r w:rsidRPr="00D078B2">
        <w:rPr>
          <w:noProof/>
          <w:color w:val="000000" w:themeColor="text1"/>
          <w:sz w:val="18"/>
          <w:szCs w:val="18"/>
        </w:rPr>
        <w:t>62.</w:t>
      </w:r>
      <w:r w:rsidRPr="00D078B2">
        <w:rPr>
          <w:color w:val="000000" w:themeColor="text1"/>
          <w:sz w:val="18"/>
          <w:szCs w:val="18"/>
        </w:rPr>
        <w:t xml:space="preserve"> Споры по договору страхования между страховщиком и страхователем (выгодоприобретателем) не разрешенные путем переговоров, разрешаются в судебном порядке.</w:t>
      </w:r>
    </w:p>
    <w:p w:rsidR="00541E36" w:rsidRDefault="00541E36">
      <w:pPr>
        <w:sectPr w:rsidR="00541E36" w:rsidSect="00541E36">
          <w:headerReference w:type="even" r:id="rId7"/>
          <w:headerReference w:type="default" r:id="rId8"/>
          <w:footerReference w:type="even" r:id="rId9"/>
          <w:footerReference w:type="default" r:id="rId10"/>
          <w:headerReference w:type="first" r:id="rId11"/>
          <w:footerReference w:type="first" r:id="rId12"/>
          <w:pgSz w:w="11906" w:h="16838"/>
          <w:pgMar w:top="851" w:right="707" w:bottom="709" w:left="851" w:header="708" w:footer="708" w:gutter="0"/>
          <w:cols w:num="2" w:space="424"/>
          <w:docGrid w:linePitch="360"/>
        </w:sectPr>
      </w:pPr>
    </w:p>
    <w:p w:rsidR="007C00AC" w:rsidRDefault="007C00AC"/>
    <w:sectPr w:rsidR="007C00AC" w:rsidSect="00541E36">
      <w:type w:val="continuous"/>
      <w:pgSz w:w="11906" w:h="16838"/>
      <w:pgMar w:top="851" w:right="707"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C22" w:rsidRDefault="00D57C22" w:rsidP="00A32A33">
      <w:r>
        <w:separator/>
      </w:r>
    </w:p>
  </w:endnote>
  <w:endnote w:type="continuationSeparator" w:id="0">
    <w:p w:rsidR="00D57C22" w:rsidRDefault="00D57C22" w:rsidP="00A3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A33" w:rsidRDefault="00A32A33">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A33" w:rsidRDefault="00A32A33">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A33" w:rsidRDefault="00A32A33">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C22" w:rsidRDefault="00D57C22" w:rsidP="00A32A33">
      <w:r>
        <w:separator/>
      </w:r>
    </w:p>
  </w:footnote>
  <w:footnote w:type="continuationSeparator" w:id="0">
    <w:p w:rsidR="00D57C22" w:rsidRDefault="00D57C22" w:rsidP="00A32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A33" w:rsidRDefault="00A32A33">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A33" w:rsidRDefault="00A32A33">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A33" w:rsidRDefault="00A32A3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11C07"/>
    <w:multiLevelType w:val="hybridMultilevel"/>
    <w:tmpl w:val="EF0C38D0"/>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15:restartNumberingAfterBreak="0">
    <w:nsid w:val="59C46F88"/>
    <w:multiLevelType w:val="hybridMultilevel"/>
    <w:tmpl w:val="06AEC45A"/>
    <w:lvl w:ilvl="0" w:tplc="04190001">
      <w:start w:val="1"/>
      <w:numFmt w:val="bullet"/>
      <w:lvlText w:val=""/>
      <w:lvlJc w:val="left"/>
      <w:pPr>
        <w:tabs>
          <w:tab w:val="num" w:pos="795"/>
        </w:tabs>
        <w:ind w:left="795" w:hanging="360"/>
      </w:pPr>
      <w:rPr>
        <w:rFonts w:ascii="Symbol" w:hAnsi="Symbol"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 w15:restartNumberingAfterBreak="0">
    <w:nsid w:val="767F4569"/>
    <w:multiLevelType w:val="hybridMultilevel"/>
    <w:tmpl w:val="2C229A52"/>
    <w:lvl w:ilvl="0" w:tplc="04190001">
      <w:start w:val="1"/>
      <w:numFmt w:val="bullet"/>
      <w:lvlText w:val=""/>
      <w:lvlJc w:val="left"/>
      <w:pPr>
        <w:tabs>
          <w:tab w:val="num" w:pos="1855"/>
        </w:tabs>
        <w:ind w:left="1855" w:hanging="360"/>
      </w:pPr>
      <w:rPr>
        <w:rFonts w:ascii="Symbol" w:hAnsi="Symbol" w:hint="default"/>
      </w:rPr>
    </w:lvl>
    <w:lvl w:ilvl="1" w:tplc="04190003" w:tentative="1">
      <w:start w:val="1"/>
      <w:numFmt w:val="bullet"/>
      <w:lvlText w:val="o"/>
      <w:lvlJc w:val="left"/>
      <w:pPr>
        <w:tabs>
          <w:tab w:val="num" w:pos="2575"/>
        </w:tabs>
        <w:ind w:left="2575" w:hanging="360"/>
      </w:pPr>
      <w:rPr>
        <w:rFonts w:ascii="Courier New" w:hAnsi="Courier New" w:hint="default"/>
      </w:rPr>
    </w:lvl>
    <w:lvl w:ilvl="2" w:tplc="04190005" w:tentative="1">
      <w:start w:val="1"/>
      <w:numFmt w:val="bullet"/>
      <w:lvlText w:val=""/>
      <w:lvlJc w:val="left"/>
      <w:pPr>
        <w:tabs>
          <w:tab w:val="num" w:pos="3295"/>
        </w:tabs>
        <w:ind w:left="3295" w:hanging="360"/>
      </w:pPr>
      <w:rPr>
        <w:rFonts w:ascii="Wingdings" w:hAnsi="Wingdings" w:hint="default"/>
      </w:rPr>
    </w:lvl>
    <w:lvl w:ilvl="3" w:tplc="04190001" w:tentative="1">
      <w:start w:val="1"/>
      <w:numFmt w:val="bullet"/>
      <w:lvlText w:val=""/>
      <w:lvlJc w:val="left"/>
      <w:pPr>
        <w:tabs>
          <w:tab w:val="num" w:pos="4015"/>
        </w:tabs>
        <w:ind w:left="4015" w:hanging="360"/>
      </w:pPr>
      <w:rPr>
        <w:rFonts w:ascii="Symbol" w:hAnsi="Symbol" w:hint="default"/>
      </w:rPr>
    </w:lvl>
    <w:lvl w:ilvl="4" w:tplc="04190003" w:tentative="1">
      <w:start w:val="1"/>
      <w:numFmt w:val="bullet"/>
      <w:lvlText w:val="o"/>
      <w:lvlJc w:val="left"/>
      <w:pPr>
        <w:tabs>
          <w:tab w:val="num" w:pos="4735"/>
        </w:tabs>
        <w:ind w:left="4735" w:hanging="360"/>
      </w:pPr>
      <w:rPr>
        <w:rFonts w:ascii="Courier New" w:hAnsi="Courier New" w:hint="default"/>
      </w:rPr>
    </w:lvl>
    <w:lvl w:ilvl="5" w:tplc="04190005" w:tentative="1">
      <w:start w:val="1"/>
      <w:numFmt w:val="bullet"/>
      <w:lvlText w:val=""/>
      <w:lvlJc w:val="left"/>
      <w:pPr>
        <w:tabs>
          <w:tab w:val="num" w:pos="5455"/>
        </w:tabs>
        <w:ind w:left="5455" w:hanging="360"/>
      </w:pPr>
      <w:rPr>
        <w:rFonts w:ascii="Wingdings" w:hAnsi="Wingdings" w:hint="default"/>
      </w:rPr>
    </w:lvl>
    <w:lvl w:ilvl="6" w:tplc="04190001" w:tentative="1">
      <w:start w:val="1"/>
      <w:numFmt w:val="bullet"/>
      <w:lvlText w:val=""/>
      <w:lvlJc w:val="left"/>
      <w:pPr>
        <w:tabs>
          <w:tab w:val="num" w:pos="6175"/>
        </w:tabs>
        <w:ind w:left="6175" w:hanging="360"/>
      </w:pPr>
      <w:rPr>
        <w:rFonts w:ascii="Symbol" w:hAnsi="Symbol" w:hint="default"/>
      </w:rPr>
    </w:lvl>
    <w:lvl w:ilvl="7" w:tplc="04190003" w:tentative="1">
      <w:start w:val="1"/>
      <w:numFmt w:val="bullet"/>
      <w:lvlText w:val="o"/>
      <w:lvlJc w:val="left"/>
      <w:pPr>
        <w:tabs>
          <w:tab w:val="num" w:pos="6895"/>
        </w:tabs>
        <w:ind w:left="6895" w:hanging="360"/>
      </w:pPr>
      <w:rPr>
        <w:rFonts w:ascii="Courier New" w:hAnsi="Courier New" w:hint="default"/>
      </w:rPr>
    </w:lvl>
    <w:lvl w:ilvl="8" w:tplc="04190005" w:tentative="1">
      <w:start w:val="1"/>
      <w:numFmt w:val="bullet"/>
      <w:lvlText w:val=""/>
      <w:lvlJc w:val="left"/>
      <w:pPr>
        <w:tabs>
          <w:tab w:val="num" w:pos="7615"/>
        </w:tabs>
        <w:ind w:left="761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B2"/>
    <w:rsid w:val="00073BF0"/>
    <w:rsid w:val="003D4C4D"/>
    <w:rsid w:val="00541E36"/>
    <w:rsid w:val="00611F93"/>
    <w:rsid w:val="006D18FE"/>
    <w:rsid w:val="00711E86"/>
    <w:rsid w:val="007C00AC"/>
    <w:rsid w:val="008869D9"/>
    <w:rsid w:val="00A32A33"/>
    <w:rsid w:val="00A924A7"/>
    <w:rsid w:val="00AD3896"/>
    <w:rsid w:val="00B73140"/>
    <w:rsid w:val="00CB12E1"/>
    <w:rsid w:val="00D078B2"/>
    <w:rsid w:val="00D57C22"/>
    <w:rsid w:val="00FA2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8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078B2"/>
    <w:pPr>
      <w:keepNext/>
      <w:jc w:val="center"/>
      <w:outlineLvl w:val="0"/>
    </w:pPr>
    <w:rPr>
      <w:rFonts w:eastAsia="MS Mincho"/>
      <w:b/>
      <w:bCs/>
    </w:rPr>
  </w:style>
  <w:style w:type="paragraph" w:styleId="4">
    <w:name w:val="heading 4"/>
    <w:basedOn w:val="a"/>
    <w:next w:val="a"/>
    <w:link w:val="40"/>
    <w:qFormat/>
    <w:rsid w:val="00D078B2"/>
    <w:pPr>
      <w:keepNext/>
      <w:spacing w:before="240" w:after="60"/>
      <w:outlineLvl w:val="3"/>
    </w:pPr>
    <w:rPr>
      <w:b/>
      <w:bCs/>
      <w:sz w:val="28"/>
      <w:szCs w:val="28"/>
    </w:rPr>
  </w:style>
  <w:style w:type="paragraph" w:styleId="8">
    <w:name w:val="heading 8"/>
    <w:basedOn w:val="a"/>
    <w:next w:val="a"/>
    <w:link w:val="80"/>
    <w:qFormat/>
    <w:rsid w:val="00D078B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78B2"/>
    <w:rPr>
      <w:rFonts w:ascii="Times New Roman" w:eastAsia="MS Mincho" w:hAnsi="Times New Roman" w:cs="Times New Roman"/>
      <w:b/>
      <w:bCs/>
      <w:sz w:val="24"/>
      <w:szCs w:val="24"/>
      <w:lang w:eastAsia="ru-RU"/>
    </w:rPr>
  </w:style>
  <w:style w:type="character" w:customStyle="1" w:styleId="40">
    <w:name w:val="Заголовок 4 Знак"/>
    <w:basedOn w:val="a0"/>
    <w:link w:val="4"/>
    <w:rsid w:val="00D078B2"/>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D078B2"/>
    <w:rPr>
      <w:rFonts w:ascii="Times New Roman" w:eastAsia="Times New Roman" w:hAnsi="Times New Roman" w:cs="Times New Roman"/>
      <w:i/>
      <w:iCs/>
      <w:sz w:val="24"/>
      <w:szCs w:val="24"/>
      <w:lang w:eastAsia="ru-RU"/>
    </w:rPr>
  </w:style>
  <w:style w:type="paragraph" w:customStyle="1" w:styleId="11">
    <w:name w:val="Обычный1"/>
    <w:rsid w:val="00D078B2"/>
    <w:pPr>
      <w:widowControl w:val="0"/>
      <w:snapToGrid w:val="0"/>
      <w:spacing w:after="0" w:line="256" w:lineRule="auto"/>
      <w:ind w:firstLine="700"/>
      <w:jc w:val="both"/>
    </w:pPr>
    <w:rPr>
      <w:rFonts w:ascii="Times New Roman" w:eastAsia="Times New Roman" w:hAnsi="Times New Roman" w:cs="Times New Roman"/>
      <w:sz w:val="24"/>
      <w:szCs w:val="20"/>
      <w:lang w:eastAsia="ru-RU"/>
    </w:rPr>
  </w:style>
  <w:style w:type="paragraph" w:styleId="a3">
    <w:name w:val="Body Text"/>
    <w:basedOn w:val="a"/>
    <w:link w:val="a4"/>
    <w:rsid w:val="00D078B2"/>
    <w:pPr>
      <w:jc w:val="both"/>
    </w:pPr>
    <w:rPr>
      <w:snapToGrid w:val="0"/>
      <w:szCs w:val="20"/>
    </w:rPr>
  </w:style>
  <w:style w:type="character" w:customStyle="1" w:styleId="a4">
    <w:name w:val="Основной текст Знак"/>
    <w:basedOn w:val="a0"/>
    <w:link w:val="a3"/>
    <w:rsid w:val="00D078B2"/>
    <w:rPr>
      <w:rFonts w:ascii="Times New Roman" w:eastAsia="Times New Roman" w:hAnsi="Times New Roman" w:cs="Times New Roman"/>
      <w:snapToGrid w:val="0"/>
      <w:sz w:val="24"/>
      <w:szCs w:val="20"/>
      <w:lang w:eastAsia="ru-RU"/>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D078B2"/>
    <w:pPr>
      <w:autoSpaceDE w:val="0"/>
      <w:autoSpaceDN w:val="0"/>
      <w:adjustRightInd w:val="0"/>
      <w:jc w:val="both"/>
    </w:pPr>
    <w:rPr>
      <w:rFonts w:eastAsia="MS Mincho"/>
      <w:sz w:val="26"/>
      <w:szCs w:val="26"/>
      <w:lang w:eastAsia="en-ZA"/>
    </w:rPr>
  </w:style>
  <w:style w:type="character" w:styleId="a6">
    <w:name w:val="annotation reference"/>
    <w:semiHidden/>
    <w:rsid w:val="00D078B2"/>
    <w:rPr>
      <w:sz w:val="16"/>
      <w:szCs w:val="16"/>
    </w:rPr>
  </w:style>
  <w:style w:type="paragraph" w:styleId="a7">
    <w:name w:val="annotation text"/>
    <w:basedOn w:val="a"/>
    <w:link w:val="a8"/>
    <w:semiHidden/>
    <w:rsid w:val="00D078B2"/>
    <w:rPr>
      <w:sz w:val="20"/>
      <w:szCs w:val="20"/>
    </w:rPr>
  </w:style>
  <w:style w:type="character" w:customStyle="1" w:styleId="a8">
    <w:name w:val="Текст примечания Знак"/>
    <w:basedOn w:val="a0"/>
    <w:link w:val="a7"/>
    <w:semiHidden/>
    <w:rsid w:val="00D078B2"/>
    <w:rPr>
      <w:rFonts w:ascii="Times New Roman" w:eastAsia="Times New Roman" w:hAnsi="Times New Roman" w:cs="Times New Roman"/>
      <w:sz w:val="20"/>
      <w:szCs w:val="20"/>
      <w:lang w:eastAsia="ru-RU"/>
    </w:rPr>
  </w:style>
  <w:style w:type="paragraph" w:styleId="a9">
    <w:name w:val="annotation subject"/>
    <w:basedOn w:val="a7"/>
    <w:next w:val="a7"/>
    <w:link w:val="aa"/>
    <w:semiHidden/>
    <w:rsid w:val="00D078B2"/>
    <w:rPr>
      <w:b/>
      <w:bCs/>
    </w:rPr>
  </w:style>
  <w:style w:type="character" w:customStyle="1" w:styleId="aa">
    <w:name w:val="Тема примечания Знак"/>
    <w:basedOn w:val="a8"/>
    <w:link w:val="a9"/>
    <w:semiHidden/>
    <w:rsid w:val="00D078B2"/>
    <w:rPr>
      <w:rFonts w:ascii="Times New Roman" w:eastAsia="Times New Roman" w:hAnsi="Times New Roman" w:cs="Times New Roman"/>
      <w:b/>
      <w:bCs/>
      <w:sz w:val="20"/>
      <w:szCs w:val="20"/>
      <w:lang w:eastAsia="ru-RU"/>
    </w:rPr>
  </w:style>
  <w:style w:type="paragraph" w:styleId="ab">
    <w:name w:val="Balloon Text"/>
    <w:basedOn w:val="a"/>
    <w:link w:val="ac"/>
    <w:semiHidden/>
    <w:rsid w:val="00D078B2"/>
    <w:rPr>
      <w:rFonts w:ascii="Tahoma" w:hAnsi="Tahoma" w:cs="Tahoma"/>
      <w:sz w:val="16"/>
      <w:szCs w:val="16"/>
    </w:rPr>
  </w:style>
  <w:style w:type="character" w:customStyle="1" w:styleId="ac">
    <w:name w:val="Текст выноски Знак"/>
    <w:basedOn w:val="a0"/>
    <w:link w:val="ab"/>
    <w:semiHidden/>
    <w:rsid w:val="00D078B2"/>
    <w:rPr>
      <w:rFonts w:ascii="Tahoma" w:eastAsia="Times New Roman" w:hAnsi="Tahoma" w:cs="Tahoma"/>
      <w:sz w:val="16"/>
      <w:szCs w:val="16"/>
      <w:lang w:eastAsia="ru-RU"/>
    </w:rPr>
  </w:style>
  <w:style w:type="paragraph" w:customStyle="1" w:styleId="ad">
    <w:name w:val="Нормальный"/>
    <w:basedOn w:val="11"/>
    <w:autoRedefine/>
    <w:rsid w:val="00D078B2"/>
    <w:pPr>
      <w:widowControl/>
      <w:spacing w:after="120" w:line="240" w:lineRule="auto"/>
      <w:ind w:right="279"/>
    </w:pPr>
    <w:rPr>
      <w:sz w:val="30"/>
    </w:rPr>
  </w:style>
  <w:style w:type="paragraph" w:styleId="ae">
    <w:name w:val="Body Text Indent"/>
    <w:basedOn w:val="a"/>
    <w:link w:val="af"/>
    <w:rsid w:val="00D078B2"/>
    <w:pPr>
      <w:spacing w:after="120"/>
      <w:ind w:left="283"/>
    </w:pPr>
    <w:rPr>
      <w:sz w:val="20"/>
      <w:szCs w:val="20"/>
    </w:rPr>
  </w:style>
  <w:style w:type="character" w:customStyle="1" w:styleId="af">
    <w:name w:val="Основной текст с отступом Знак"/>
    <w:basedOn w:val="a0"/>
    <w:link w:val="ae"/>
    <w:rsid w:val="00D078B2"/>
    <w:rPr>
      <w:rFonts w:ascii="Times New Roman" w:eastAsia="Times New Roman" w:hAnsi="Times New Roman" w:cs="Times New Roman"/>
      <w:sz w:val="20"/>
      <w:szCs w:val="20"/>
      <w:lang w:eastAsia="ru-RU"/>
    </w:rPr>
  </w:style>
  <w:style w:type="paragraph" w:styleId="2">
    <w:name w:val="Body Text 2"/>
    <w:basedOn w:val="a"/>
    <w:link w:val="20"/>
    <w:rsid w:val="00D078B2"/>
    <w:pPr>
      <w:spacing w:after="120" w:line="480" w:lineRule="auto"/>
    </w:pPr>
  </w:style>
  <w:style w:type="character" w:customStyle="1" w:styleId="20">
    <w:name w:val="Основной текст 2 Знак"/>
    <w:basedOn w:val="a0"/>
    <w:link w:val="2"/>
    <w:rsid w:val="00D078B2"/>
    <w:rPr>
      <w:rFonts w:ascii="Times New Roman" w:eastAsia="Times New Roman" w:hAnsi="Times New Roman" w:cs="Times New Roman"/>
      <w:sz w:val="24"/>
      <w:szCs w:val="24"/>
      <w:lang w:eastAsia="ru-RU"/>
    </w:rPr>
  </w:style>
  <w:style w:type="paragraph" w:customStyle="1" w:styleId="31">
    <w:name w:val="Основной текст 31"/>
    <w:basedOn w:val="11"/>
    <w:rsid w:val="00D078B2"/>
    <w:pPr>
      <w:spacing w:line="259" w:lineRule="auto"/>
      <w:ind w:firstLine="0"/>
    </w:pPr>
  </w:style>
  <w:style w:type="table" w:styleId="af0">
    <w:name w:val="Table Grid"/>
    <w:basedOn w:val="a1"/>
    <w:rsid w:val="00D078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w:basedOn w:val="a"/>
    <w:rsid w:val="00D078B2"/>
    <w:pPr>
      <w:spacing w:after="160" w:line="240" w:lineRule="exact"/>
    </w:pPr>
    <w:rPr>
      <w:rFonts w:cs="Arial"/>
      <w:szCs w:val="20"/>
      <w:lang w:val="en-US" w:eastAsia="en-US"/>
    </w:rPr>
  </w:style>
  <w:style w:type="character" w:styleId="af2">
    <w:name w:val="Hyperlink"/>
    <w:rsid w:val="00D078B2"/>
    <w:rPr>
      <w:color w:val="0000FF"/>
      <w:u w:val="single"/>
    </w:rPr>
  </w:style>
  <w:style w:type="paragraph" w:styleId="af3">
    <w:name w:val="header"/>
    <w:basedOn w:val="a"/>
    <w:link w:val="af4"/>
    <w:rsid w:val="00D078B2"/>
    <w:pPr>
      <w:tabs>
        <w:tab w:val="center" w:pos="4677"/>
        <w:tab w:val="right" w:pos="9355"/>
      </w:tabs>
    </w:pPr>
  </w:style>
  <w:style w:type="character" w:customStyle="1" w:styleId="af4">
    <w:name w:val="Верхний колонтитул Знак"/>
    <w:basedOn w:val="a0"/>
    <w:link w:val="af3"/>
    <w:rsid w:val="00D078B2"/>
    <w:rPr>
      <w:rFonts w:ascii="Times New Roman" w:eastAsia="Times New Roman" w:hAnsi="Times New Roman" w:cs="Times New Roman"/>
      <w:sz w:val="24"/>
      <w:szCs w:val="24"/>
      <w:lang w:eastAsia="ru-RU"/>
    </w:rPr>
  </w:style>
  <w:style w:type="character" w:styleId="af5">
    <w:name w:val="page number"/>
    <w:basedOn w:val="a0"/>
    <w:rsid w:val="00D078B2"/>
  </w:style>
  <w:style w:type="paragraph" w:styleId="af6">
    <w:name w:val="footer"/>
    <w:basedOn w:val="a"/>
    <w:link w:val="af7"/>
    <w:rsid w:val="00D078B2"/>
    <w:pPr>
      <w:tabs>
        <w:tab w:val="center" w:pos="4677"/>
        <w:tab w:val="right" w:pos="9355"/>
      </w:tabs>
    </w:pPr>
    <w:rPr>
      <w:sz w:val="20"/>
      <w:szCs w:val="20"/>
    </w:rPr>
  </w:style>
  <w:style w:type="character" w:customStyle="1" w:styleId="af7">
    <w:name w:val="Нижний колонтитул Знак"/>
    <w:basedOn w:val="a0"/>
    <w:link w:val="af6"/>
    <w:rsid w:val="00D078B2"/>
    <w:rPr>
      <w:rFonts w:ascii="Times New Roman" w:eastAsia="Times New Roman" w:hAnsi="Times New Roman" w:cs="Times New Roman"/>
      <w:sz w:val="20"/>
      <w:szCs w:val="20"/>
      <w:lang w:eastAsia="ru-RU"/>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D078B2"/>
    <w:pPr>
      <w:autoSpaceDE w:val="0"/>
      <w:autoSpaceDN w:val="0"/>
      <w:adjustRightInd w:val="0"/>
      <w:jc w:val="center"/>
    </w:pPr>
    <w:rPr>
      <w:rFonts w:eastAsia="MS Mincho"/>
      <w:sz w:val="26"/>
      <w:szCs w:val="26"/>
      <w:lang w:eastAsia="en-ZA"/>
    </w:rPr>
  </w:style>
  <w:style w:type="character"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D078B2"/>
    <w:rPr>
      <w:rFonts w:eastAsia="MS Mincho"/>
      <w:color w:val="000000"/>
      <w:sz w:val="30"/>
      <w:szCs w:val="30"/>
      <w:lang w:val="ru-RU" w:eastAsia="en-ZA" w:bidi="ar-SA"/>
    </w:rPr>
  </w:style>
  <w:style w:type="paragraph" w:customStyle="1" w:styleId="Normal1">
    <w:name w:val="Normal1"/>
    <w:rsid w:val="00D078B2"/>
    <w:pPr>
      <w:widowControl w:val="0"/>
      <w:snapToGrid w:val="0"/>
      <w:spacing w:after="0"/>
      <w:ind w:firstLine="700"/>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8116</Words>
  <Characters>46264</Characters>
  <Application>Microsoft Office Word</Application>
  <DocSecurity>0</DocSecurity>
  <Lines>385</Lines>
  <Paragraphs>108</Paragraphs>
  <ScaleCrop>false</ScaleCrop>
  <Company/>
  <LinksUpToDate>false</LinksUpToDate>
  <CharactersWithSpaces>54272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2023-03-01T11:22:00Z</dcterms:created>
  <dcterms:modified xsi:type="dcterms:W3CDTF">2023-03-01T11:22:00Z</dcterms:modified>
</cp:coreProperties>
</file>